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2CC65" w14:textId="5E1F0210" w:rsidR="009819DA" w:rsidRPr="009819DA" w:rsidRDefault="009819DA" w:rsidP="009819D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MERRI-BEK</w:t>
      </w:r>
      <w:r w:rsidRPr="009819DA">
        <w:rPr>
          <w:rFonts w:ascii="Arial" w:hAnsi="Arial" w:cs="Arial"/>
          <w:b/>
          <w:bCs/>
        </w:rPr>
        <w:t> CITY COUNCIL</w:t>
      </w:r>
    </w:p>
    <w:p w14:paraId="2518208D" w14:textId="169EC8E9" w:rsidR="009819DA" w:rsidRPr="009819DA" w:rsidRDefault="009819DA" w:rsidP="009819DA">
      <w:pPr>
        <w:jc w:val="center"/>
        <w:rPr>
          <w:rFonts w:ascii="Arial" w:hAnsi="Arial" w:cs="Arial"/>
        </w:rPr>
      </w:pPr>
      <w:r w:rsidRPr="009819DA">
        <w:rPr>
          <w:rFonts w:ascii="Arial" w:hAnsi="Arial" w:cs="Arial"/>
          <w:b/>
          <w:bCs/>
        </w:rPr>
        <w:t>Notice of Intention to Make Local Law</w:t>
      </w:r>
    </w:p>
    <w:p w14:paraId="29A57D3E" w14:textId="7362BD80" w:rsidR="009819DA" w:rsidRPr="009819DA" w:rsidRDefault="009819DA" w:rsidP="009819DA">
      <w:pPr>
        <w:jc w:val="center"/>
        <w:rPr>
          <w:rFonts w:ascii="Arial" w:hAnsi="Arial" w:cs="Arial"/>
        </w:rPr>
      </w:pPr>
      <w:r w:rsidRPr="009819DA">
        <w:rPr>
          <w:rFonts w:ascii="Arial" w:hAnsi="Arial" w:cs="Arial"/>
          <w:b/>
          <w:bCs/>
        </w:rPr>
        <w:t>PROPOSED COMMUNITY LOCAL LAW 202</w:t>
      </w:r>
      <w:r>
        <w:rPr>
          <w:rFonts w:ascii="Arial" w:hAnsi="Arial" w:cs="Arial"/>
          <w:b/>
          <w:bCs/>
        </w:rPr>
        <w:t>6</w:t>
      </w:r>
    </w:p>
    <w:p w14:paraId="4CC279F5" w14:textId="77777777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 </w:t>
      </w:r>
    </w:p>
    <w:p w14:paraId="5BCD7BF3" w14:textId="190F383A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The </w:t>
      </w:r>
      <w:r w:rsidRPr="009819DA">
        <w:rPr>
          <w:rFonts w:ascii="Arial" w:hAnsi="Arial" w:cs="Arial"/>
          <w:i/>
          <w:iCs/>
        </w:rPr>
        <w:t>Local Government Act 2020</w:t>
      </w:r>
      <w:r w:rsidRPr="009819DA">
        <w:rPr>
          <w:rFonts w:ascii="Arial" w:hAnsi="Arial" w:cs="Arial"/>
        </w:rPr>
        <w:t> provides for Council to make local laws which remain in effect for a period of ten years, unless revoked sooner by Council.  Council is proposing to make Community Local Law 2026 to replace the current </w:t>
      </w:r>
      <w:r>
        <w:rPr>
          <w:rFonts w:ascii="Arial" w:hAnsi="Arial" w:cs="Arial"/>
        </w:rPr>
        <w:t>General</w:t>
      </w:r>
      <w:r w:rsidRPr="009819DA">
        <w:rPr>
          <w:rFonts w:ascii="Arial" w:hAnsi="Arial" w:cs="Arial"/>
        </w:rPr>
        <w:t xml:space="preserve"> Local Law 201</w:t>
      </w:r>
      <w:r>
        <w:rPr>
          <w:rFonts w:ascii="Arial" w:hAnsi="Arial" w:cs="Arial"/>
        </w:rPr>
        <w:t>8</w:t>
      </w:r>
      <w:r w:rsidRPr="009819DA">
        <w:rPr>
          <w:rFonts w:ascii="Arial" w:hAnsi="Arial" w:cs="Arial"/>
        </w:rPr>
        <w:t>. </w:t>
      </w:r>
    </w:p>
    <w:p w14:paraId="75191235" w14:textId="5665FAC2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Notice is hereby given pursuant to the provisions of Section 73 of the </w:t>
      </w:r>
      <w:r w:rsidRPr="009819DA">
        <w:rPr>
          <w:rFonts w:ascii="Arial" w:hAnsi="Arial" w:cs="Arial"/>
          <w:i/>
          <w:iCs/>
        </w:rPr>
        <w:t>Local Government Act 2020</w:t>
      </w:r>
      <w:r w:rsidRPr="009819DA">
        <w:rPr>
          <w:rFonts w:ascii="Arial" w:hAnsi="Arial" w:cs="Arial"/>
        </w:rPr>
        <w:t> that at its meeting on </w:t>
      </w:r>
      <w:r>
        <w:rPr>
          <w:rFonts w:ascii="Arial" w:hAnsi="Arial" w:cs="Arial"/>
        </w:rPr>
        <w:t>14</w:t>
      </w:r>
      <w:r w:rsidRPr="009819DA">
        <w:rPr>
          <w:rFonts w:ascii="Arial" w:hAnsi="Arial" w:cs="Arial"/>
        </w:rPr>
        <w:t> </w:t>
      </w:r>
      <w:r>
        <w:rPr>
          <w:rFonts w:ascii="Arial" w:hAnsi="Arial" w:cs="Arial"/>
        </w:rPr>
        <w:t>October</w:t>
      </w:r>
      <w:r w:rsidRPr="009819DA">
        <w:rPr>
          <w:rFonts w:ascii="Arial" w:hAnsi="Arial" w:cs="Arial"/>
        </w:rPr>
        <w:t xml:space="preserve"> 2026, </w:t>
      </w:r>
      <w:r>
        <w:rPr>
          <w:rFonts w:ascii="Arial" w:hAnsi="Arial" w:cs="Arial"/>
        </w:rPr>
        <w:t>Merri-bek</w:t>
      </w:r>
      <w:r w:rsidRPr="009819DA">
        <w:rPr>
          <w:rFonts w:ascii="Arial" w:hAnsi="Arial" w:cs="Arial"/>
        </w:rPr>
        <w:t> City Council resolved to release the proposed Community Local Law 2026 for public submissions. </w:t>
      </w:r>
    </w:p>
    <w:p w14:paraId="5DDC81E6" w14:textId="77777777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The purpose of this Local Law is to provide for: </w:t>
      </w:r>
    </w:p>
    <w:p w14:paraId="147BF357" w14:textId="77777777" w:rsidR="009819DA" w:rsidRPr="009819DA" w:rsidRDefault="009819DA" w:rsidP="009819DA">
      <w:pPr>
        <w:numPr>
          <w:ilvl w:val="0"/>
          <w:numId w:val="21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the peace, order and good government of the </w:t>
      </w:r>
      <w:r w:rsidRPr="009819DA">
        <w:rPr>
          <w:rFonts w:ascii="Arial" w:hAnsi="Arial" w:cs="Arial"/>
          <w:i/>
          <w:iCs/>
          <w:lang w:val="en-US"/>
        </w:rPr>
        <w:t>municipal district</w:t>
      </w:r>
      <w:r w:rsidRPr="009819DA">
        <w:rPr>
          <w:rFonts w:ascii="Arial" w:hAnsi="Arial" w:cs="Arial"/>
          <w:lang w:val="en-US"/>
        </w:rPr>
        <w:t>;</w:t>
      </w:r>
      <w:r w:rsidRPr="009819DA">
        <w:rPr>
          <w:rFonts w:ascii="Arial" w:hAnsi="Arial" w:cs="Arial"/>
        </w:rPr>
        <w:t> </w:t>
      </w:r>
    </w:p>
    <w:p w14:paraId="7232FF5C" w14:textId="77777777" w:rsidR="009819DA" w:rsidRPr="009819DA" w:rsidRDefault="009819DA" w:rsidP="009819DA">
      <w:pPr>
        <w:numPr>
          <w:ilvl w:val="0"/>
          <w:numId w:val="22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a safe, healthy, accessible and inclusive environment so that residents, businesses, workers and visitors can enjoy a quality of life that meets the general expectations of the community;</w:t>
      </w:r>
      <w:r w:rsidRPr="009819DA">
        <w:rPr>
          <w:rFonts w:ascii="Arial" w:hAnsi="Arial" w:cs="Arial"/>
        </w:rPr>
        <w:t> </w:t>
      </w:r>
    </w:p>
    <w:p w14:paraId="297B5373" w14:textId="77777777" w:rsidR="009819DA" w:rsidRPr="009819DA" w:rsidRDefault="009819DA" w:rsidP="009819DA">
      <w:pPr>
        <w:numPr>
          <w:ilvl w:val="0"/>
          <w:numId w:val="23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fair access to, and use of, </w:t>
      </w:r>
      <w:r w:rsidRPr="009819DA">
        <w:rPr>
          <w:rFonts w:ascii="Arial" w:hAnsi="Arial" w:cs="Arial"/>
          <w:i/>
          <w:iCs/>
          <w:lang w:val="en-US"/>
        </w:rPr>
        <w:t>Council</w:t>
      </w:r>
      <w:r w:rsidRPr="009819DA">
        <w:rPr>
          <w:rFonts w:ascii="Arial" w:hAnsi="Arial" w:cs="Arial"/>
          <w:lang w:val="en-US"/>
        </w:rPr>
        <w:t> and community assets and to prescribe measures to protect those assets;</w:t>
      </w:r>
      <w:r w:rsidRPr="009819DA">
        <w:rPr>
          <w:rFonts w:ascii="Arial" w:hAnsi="Arial" w:cs="Arial"/>
        </w:rPr>
        <w:t> </w:t>
      </w:r>
    </w:p>
    <w:p w14:paraId="7B3D3352" w14:textId="77777777" w:rsidR="009819DA" w:rsidRPr="009819DA" w:rsidRDefault="009819DA" w:rsidP="009819DA">
      <w:pPr>
        <w:numPr>
          <w:ilvl w:val="0"/>
          <w:numId w:val="24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a business environment that enables operators to trade safely and with minimal unreasonable disruption, while protecting accessibility, safety, amenity, local character and </w:t>
      </w:r>
      <w:r w:rsidRPr="009819DA">
        <w:rPr>
          <w:rFonts w:ascii="Arial" w:hAnsi="Arial" w:cs="Arial"/>
          <w:i/>
          <w:iCs/>
          <w:lang w:val="en-US"/>
        </w:rPr>
        <w:t>Council assets</w:t>
      </w:r>
      <w:r w:rsidRPr="009819DA">
        <w:rPr>
          <w:rFonts w:ascii="Arial" w:hAnsi="Arial" w:cs="Arial"/>
          <w:lang w:val="en-US"/>
        </w:rPr>
        <w:t>;</w:t>
      </w:r>
      <w:r w:rsidRPr="009819DA">
        <w:rPr>
          <w:rFonts w:ascii="Arial" w:hAnsi="Arial" w:cs="Arial"/>
        </w:rPr>
        <w:t> </w:t>
      </w:r>
    </w:p>
    <w:p w14:paraId="75E6DB1B" w14:textId="77777777" w:rsidR="009819DA" w:rsidRPr="009819DA" w:rsidRDefault="009819DA" w:rsidP="009819DA">
      <w:pPr>
        <w:numPr>
          <w:ilvl w:val="0"/>
          <w:numId w:val="25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the protection, maintenance and enhancement of the natural environment, urban forest, waterways, biodiversity, streetscapes and cultural heritage of the </w:t>
      </w:r>
      <w:r w:rsidRPr="009819DA">
        <w:rPr>
          <w:rFonts w:ascii="Arial" w:hAnsi="Arial" w:cs="Arial"/>
          <w:i/>
          <w:iCs/>
          <w:lang w:val="en-US"/>
        </w:rPr>
        <w:t>municipal district</w:t>
      </w:r>
      <w:r w:rsidRPr="009819DA">
        <w:rPr>
          <w:rFonts w:ascii="Arial" w:hAnsi="Arial" w:cs="Arial"/>
          <w:lang w:val="en-US"/>
        </w:rPr>
        <w:t>;</w:t>
      </w:r>
      <w:r w:rsidRPr="009819DA">
        <w:rPr>
          <w:rFonts w:ascii="Arial" w:hAnsi="Arial" w:cs="Arial"/>
        </w:rPr>
        <w:t> </w:t>
      </w:r>
    </w:p>
    <w:p w14:paraId="347080A3" w14:textId="77777777" w:rsidR="009819DA" w:rsidRPr="009819DA" w:rsidRDefault="009819DA" w:rsidP="009819DA">
      <w:pPr>
        <w:numPr>
          <w:ilvl w:val="0"/>
          <w:numId w:val="26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the prevention and suppression of unreasonable </w:t>
      </w:r>
      <w:r w:rsidRPr="009819DA">
        <w:rPr>
          <w:rFonts w:ascii="Arial" w:hAnsi="Arial" w:cs="Arial"/>
          <w:i/>
          <w:iCs/>
          <w:lang w:val="en-US"/>
        </w:rPr>
        <w:t>nuisances</w:t>
      </w:r>
      <w:r w:rsidRPr="009819DA">
        <w:rPr>
          <w:rFonts w:ascii="Arial" w:hAnsi="Arial" w:cs="Arial"/>
          <w:lang w:val="en-US"/>
        </w:rPr>
        <w:t> which may adversely affect the enjoyment of life or the health, safety, accessibility and welfare of </w:t>
      </w:r>
      <w:proofErr w:type="gramStart"/>
      <w:r w:rsidRPr="009819DA">
        <w:rPr>
          <w:rFonts w:ascii="Arial" w:hAnsi="Arial" w:cs="Arial"/>
          <w:i/>
          <w:iCs/>
          <w:lang w:val="en-US"/>
        </w:rPr>
        <w:t>persons</w:t>
      </w:r>
      <w:proofErr w:type="gramEnd"/>
      <w:r w:rsidRPr="009819DA">
        <w:rPr>
          <w:rFonts w:ascii="Arial" w:hAnsi="Arial" w:cs="Arial"/>
          <w:lang w:val="en-US"/>
        </w:rPr>
        <w:t> within the </w:t>
      </w:r>
      <w:r w:rsidRPr="009819DA">
        <w:rPr>
          <w:rFonts w:ascii="Arial" w:hAnsi="Arial" w:cs="Arial"/>
          <w:i/>
          <w:iCs/>
          <w:lang w:val="en-US"/>
        </w:rPr>
        <w:t>municipal district</w:t>
      </w:r>
      <w:r w:rsidRPr="009819DA">
        <w:rPr>
          <w:rFonts w:ascii="Arial" w:hAnsi="Arial" w:cs="Arial"/>
          <w:lang w:val="en-US"/>
        </w:rPr>
        <w:t>;</w:t>
      </w:r>
      <w:r w:rsidRPr="009819DA">
        <w:rPr>
          <w:rFonts w:ascii="Arial" w:hAnsi="Arial" w:cs="Arial"/>
        </w:rPr>
        <w:t> </w:t>
      </w:r>
    </w:p>
    <w:p w14:paraId="5B03C15C" w14:textId="77777777" w:rsidR="009819DA" w:rsidRPr="009819DA" w:rsidRDefault="009819DA" w:rsidP="009819DA">
      <w:pPr>
        <w:numPr>
          <w:ilvl w:val="0"/>
          <w:numId w:val="27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the regulation and control of activities which may be </w:t>
      </w:r>
      <w:r w:rsidRPr="009819DA">
        <w:rPr>
          <w:rFonts w:ascii="Arial" w:hAnsi="Arial" w:cs="Arial"/>
          <w:i/>
          <w:iCs/>
          <w:lang w:val="en-US"/>
        </w:rPr>
        <w:t>dangerous</w:t>
      </w:r>
      <w:r w:rsidRPr="009819DA">
        <w:rPr>
          <w:rFonts w:ascii="Arial" w:hAnsi="Arial" w:cs="Arial"/>
          <w:lang w:val="en-US"/>
        </w:rPr>
        <w:t>, unsafe or detrimental to a </w:t>
      </w:r>
      <w:r w:rsidRPr="009819DA">
        <w:rPr>
          <w:rFonts w:ascii="Arial" w:hAnsi="Arial" w:cs="Arial"/>
          <w:i/>
          <w:iCs/>
          <w:lang w:val="en-US"/>
        </w:rPr>
        <w:t>person</w:t>
      </w:r>
      <w:r w:rsidRPr="009819DA">
        <w:rPr>
          <w:rFonts w:ascii="Arial" w:hAnsi="Arial" w:cs="Arial"/>
          <w:lang w:val="en-US"/>
        </w:rPr>
        <w:t>'s health, amenity or the environment; and</w:t>
      </w:r>
      <w:r w:rsidRPr="009819DA">
        <w:rPr>
          <w:rFonts w:ascii="Arial" w:hAnsi="Arial" w:cs="Arial"/>
        </w:rPr>
        <w:t> </w:t>
      </w:r>
    </w:p>
    <w:p w14:paraId="3A1DBF96" w14:textId="77777777" w:rsidR="009819DA" w:rsidRPr="009819DA" w:rsidRDefault="009819DA" w:rsidP="009819DA">
      <w:pPr>
        <w:numPr>
          <w:ilvl w:val="0"/>
          <w:numId w:val="28"/>
        </w:numPr>
        <w:rPr>
          <w:rFonts w:ascii="Arial" w:hAnsi="Arial" w:cs="Arial"/>
        </w:rPr>
      </w:pPr>
      <w:r w:rsidRPr="009819DA">
        <w:rPr>
          <w:rFonts w:ascii="Arial" w:hAnsi="Arial" w:cs="Arial"/>
          <w:lang w:val="en-US"/>
        </w:rPr>
        <w:t>fair, proportionate, transparent and practical administration and enforcement of this Local Law.</w:t>
      </w:r>
      <w:r w:rsidRPr="009819DA">
        <w:rPr>
          <w:rFonts w:ascii="Arial" w:hAnsi="Arial" w:cs="Arial"/>
        </w:rPr>
        <w:t> </w:t>
      </w:r>
    </w:p>
    <w:p w14:paraId="40F8408C" w14:textId="0B17B058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A copy of the proposed Local Law may be obtained by calling </w:t>
      </w:r>
      <w:r w:rsidR="006324A7">
        <w:rPr>
          <w:rFonts w:ascii="Arial" w:hAnsi="Arial" w:cs="Arial"/>
        </w:rPr>
        <w:t xml:space="preserve">03 </w:t>
      </w:r>
      <w:r w:rsidR="006324A7" w:rsidRPr="006324A7">
        <w:rPr>
          <w:rFonts w:ascii="Arial" w:hAnsi="Arial" w:cs="Arial"/>
        </w:rPr>
        <w:t>9240 1111</w:t>
      </w:r>
      <w:r w:rsidRPr="009819DA">
        <w:rPr>
          <w:rFonts w:ascii="Arial" w:hAnsi="Arial" w:cs="Arial"/>
        </w:rPr>
        <w:t>, or from Council offices: </w:t>
      </w:r>
    </w:p>
    <w:p w14:paraId="0ED1009F" w14:textId="02BCB2BC" w:rsidR="009819DA" w:rsidRPr="009819DA" w:rsidRDefault="006324A7" w:rsidP="009819DA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Coburg Civic Centre</w:t>
      </w:r>
      <w:r w:rsidR="009819DA" w:rsidRPr="009819D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90 Bell Street, Coburg</w:t>
      </w:r>
      <w:r w:rsidR="009819DA" w:rsidRPr="009819DA">
        <w:rPr>
          <w:rFonts w:ascii="Arial" w:hAnsi="Arial" w:cs="Arial"/>
        </w:rPr>
        <w:t xml:space="preserve"> (Monday to Friday </w:t>
      </w:r>
      <w:r>
        <w:rPr>
          <w:rFonts w:ascii="Arial" w:hAnsi="Arial" w:cs="Arial"/>
        </w:rPr>
        <w:t>8:30</w:t>
      </w:r>
      <w:r w:rsidR="009819DA" w:rsidRPr="009819DA">
        <w:rPr>
          <w:rFonts w:ascii="Arial" w:hAnsi="Arial" w:cs="Arial"/>
        </w:rPr>
        <w:t>am to 5pm) </w:t>
      </w:r>
    </w:p>
    <w:p w14:paraId="03118B5D" w14:textId="7127395B" w:rsidR="009819DA" w:rsidRPr="009819DA" w:rsidRDefault="006324A7" w:rsidP="009819DA">
      <w:pPr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Brunswick Customer</w:t>
      </w:r>
      <w:r w:rsidR="009819DA" w:rsidRPr="009819DA">
        <w:rPr>
          <w:rFonts w:ascii="Arial" w:hAnsi="Arial" w:cs="Arial"/>
        </w:rPr>
        <w:t xml:space="preserve"> Service Centre, </w:t>
      </w:r>
      <w:r>
        <w:rPr>
          <w:rFonts w:ascii="Arial" w:hAnsi="Arial" w:cs="Arial"/>
        </w:rPr>
        <w:t>233 Sydney Road</w:t>
      </w:r>
      <w:r w:rsidR="009819DA" w:rsidRPr="009819D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Brunswick</w:t>
      </w:r>
      <w:r w:rsidR="009819DA" w:rsidRPr="009819DA">
        <w:rPr>
          <w:rFonts w:ascii="Arial" w:hAnsi="Arial" w:cs="Arial"/>
        </w:rPr>
        <w:t xml:space="preserve"> (Monday </w:t>
      </w:r>
      <w:r>
        <w:rPr>
          <w:rFonts w:ascii="Arial" w:hAnsi="Arial" w:cs="Arial"/>
        </w:rPr>
        <w:t>to</w:t>
      </w:r>
      <w:r w:rsidR="009819DA" w:rsidRPr="009819DA">
        <w:rPr>
          <w:rFonts w:ascii="Arial" w:hAnsi="Arial" w:cs="Arial"/>
        </w:rPr>
        <w:t xml:space="preserve"> Friday 8.30am to 5pm)</w:t>
      </w:r>
    </w:p>
    <w:p w14:paraId="531C19B8" w14:textId="2A161E0D" w:rsidR="009819DA" w:rsidRPr="009819DA" w:rsidRDefault="006324A7" w:rsidP="009819DA">
      <w:pPr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Glenroy Customer</w:t>
      </w:r>
      <w:r w:rsidR="009819DA" w:rsidRPr="009819DA">
        <w:rPr>
          <w:rFonts w:ascii="Arial" w:hAnsi="Arial" w:cs="Arial"/>
        </w:rPr>
        <w:t xml:space="preserve"> Service Centre, </w:t>
      </w:r>
      <w:r>
        <w:rPr>
          <w:rFonts w:ascii="Arial" w:hAnsi="Arial" w:cs="Arial"/>
        </w:rPr>
        <w:t>Glenroy Community Hub, 50 Wheatsheaf Road, Glenroy</w:t>
      </w:r>
      <w:r w:rsidR="009819DA" w:rsidRPr="009819DA">
        <w:rPr>
          <w:rFonts w:ascii="Arial" w:hAnsi="Arial" w:cs="Arial"/>
        </w:rPr>
        <w:t xml:space="preserve"> (Monday to Friday </w:t>
      </w:r>
      <w:r>
        <w:rPr>
          <w:rFonts w:ascii="Arial" w:hAnsi="Arial" w:cs="Arial"/>
        </w:rPr>
        <w:t>9</w:t>
      </w:r>
      <w:r w:rsidR="009819DA" w:rsidRPr="009819DA">
        <w:rPr>
          <w:rFonts w:ascii="Arial" w:hAnsi="Arial" w:cs="Arial"/>
        </w:rPr>
        <w:t>am to 5pm). </w:t>
      </w:r>
    </w:p>
    <w:p w14:paraId="40A5A4F1" w14:textId="75A4F3E1" w:rsid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The document may be accessed also on Council’s website </w:t>
      </w:r>
      <w:hyperlink r:id="rId5" w:history="1">
        <w:r w:rsidRPr="00CA0710">
          <w:rPr>
            <w:rStyle w:val="Hyperlink"/>
            <w:rFonts w:ascii="Arial" w:hAnsi="Arial" w:cs="Arial"/>
          </w:rPr>
          <w:t>www.merri-bek.vic.gov.au</w:t>
        </w:r>
      </w:hyperlink>
    </w:p>
    <w:p w14:paraId="5D2E003D" w14:textId="3A025DA9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Any person who wishes to make a submission to the proposed local law must lodge the submission in writing addressed to</w:t>
      </w:r>
      <w:r w:rsidR="006324A7">
        <w:rPr>
          <w:rFonts w:ascii="Arial" w:hAnsi="Arial" w:cs="Arial"/>
        </w:rPr>
        <w:t xml:space="preserve"> </w:t>
      </w:r>
      <w:r w:rsidRPr="009819DA">
        <w:rPr>
          <w:rFonts w:ascii="Arial" w:hAnsi="Arial" w:cs="Arial"/>
        </w:rPr>
        <w:t>Local Law</w:t>
      </w:r>
      <w:r w:rsidR="006324A7">
        <w:rPr>
          <w:rFonts w:ascii="Arial" w:hAnsi="Arial" w:cs="Arial"/>
        </w:rPr>
        <w:t xml:space="preserve"> </w:t>
      </w:r>
      <w:r w:rsidR="006324A7" w:rsidRPr="006324A7">
        <w:rPr>
          <w:rFonts w:ascii="Arial" w:hAnsi="Arial" w:cs="Arial"/>
        </w:rPr>
        <w:t xml:space="preserve">Review, </w:t>
      </w:r>
      <w:proofErr w:type="spellStart"/>
      <w:r w:rsidR="006324A7" w:rsidRPr="006324A7">
        <w:rPr>
          <w:rFonts w:ascii="Arial" w:hAnsi="Arial" w:cs="Arial"/>
        </w:rPr>
        <w:t>Merribek</w:t>
      </w:r>
      <w:proofErr w:type="spellEnd"/>
      <w:r w:rsidR="006324A7" w:rsidRPr="006324A7">
        <w:rPr>
          <w:rFonts w:ascii="Arial" w:hAnsi="Arial" w:cs="Arial"/>
        </w:rPr>
        <w:t xml:space="preserve"> City Council, Locked Bag 10, Brunswick</w:t>
      </w:r>
      <w:r w:rsidR="006324A7">
        <w:rPr>
          <w:rFonts w:ascii="Arial" w:hAnsi="Arial" w:cs="Arial"/>
        </w:rPr>
        <w:t xml:space="preserve"> 3056</w:t>
      </w:r>
      <w:r w:rsidRPr="009819DA">
        <w:rPr>
          <w:rFonts w:ascii="Arial" w:hAnsi="Arial" w:cs="Arial"/>
        </w:rPr>
        <w:t>, or online via Council’s website </w:t>
      </w:r>
      <w:hyperlink r:id="rId6" w:history="1">
        <w:r w:rsidRPr="009819DA">
          <w:rPr>
            <w:rStyle w:val="Hyperlink"/>
            <w:rFonts w:ascii="Arial" w:hAnsi="Arial" w:cs="Arial"/>
          </w:rPr>
          <w:t>Local Law Review 2026 | Conversations Merri-bek</w:t>
        </w:r>
      </w:hyperlink>
    </w:p>
    <w:p w14:paraId="48CC1082" w14:textId="35E90934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>Submissions will be received until </w:t>
      </w:r>
      <w:r>
        <w:rPr>
          <w:rFonts w:ascii="Arial" w:hAnsi="Arial" w:cs="Arial"/>
        </w:rPr>
        <w:t>1</w:t>
      </w:r>
      <w:r w:rsidRPr="009819DA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>November</w:t>
      </w:r>
      <w:r w:rsidRPr="009819DA">
        <w:rPr>
          <w:rFonts w:ascii="Arial" w:hAnsi="Arial" w:cs="Arial"/>
        </w:rPr>
        <w:t> 2026. Please note, that unless a submitter advises Council to the contrary, the submission will be made available to the public. </w:t>
      </w:r>
    </w:p>
    <w:p w14:paraId="57A217BA" w14:textId="77777777" w:rsidR="009819DA" w:rsidRPr="009819DA" w:rsidRDefault="009819DA" w:rsidP="009819DA">
      <w:pPr>
        <w:rPr>
          <w:rFonts w:ascii="Arial" w:hAnsi="Arial" w:cs="Arial"/>
        </w:rPr>
      </w:pPr>
      <w:r w:rsidRPr="009819DA">
        <w:rPr>
          <w:rFonts w:ascii="Arial" w:hAnsi="Arial" w:cs="Arial"/>
        </w:rPr>
        <w:t xml:space="preserve">Council, in accordance with Section 73 of the </w:t>
      </w:r>
      <w:r w:rsidRPr="009819DA">
        <w:rPr>
          <w:rFonts w:ascii="Arial" w:hAnsi="Arial" w:cs="Arial"/>
          <w:i/>
          <w:iCs/>
        </w:rPr>
        <w:t>Local Government Act 2020</w:t>
      </w:r>
      <w:r w:rsidRPr="009819DA">
        <w:rPr>
          <w:rFonts w:ascii="Arial" w:hAnsi="Arial" w:cs="Arial"/>
        </w:rPr>
        <w:t>, will consider all written submissions received within the prescribed time. </w:t>
      </w:r>
    </w:p>
    <w:p w14:paraId="2E10810F" w14:textId="77777777" w:rsidR="008E02FB" w:rsidRPr="009819DA" w:rsidRDefault="008E02FB">
      <w:pPr>
        <w:rPr>
          <w:rFonts w:ascii="Arial" w:hAnsi="Arial" w:cs="Arial"/>
        </w:rPr>
      </w:pPr>
    </w:p>
    <w:sectPr w:rsidR="008E02FB" w:rsidRPr="00981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79BB"/>
    <w:multiLevelType w:val="multilevel"/>
    <w:tmpl w:val="9622398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04065"/>
    <w:multiLevelType w:val="multilevel"/>
    <w:tmpl w:val="3B86D70C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A16A6"/>
    <w:multiLevelType w:val="multilevel"/>
    <w:tmpl w:val="03A4081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3C1408"/>
    <w:multiLevelType w:val="multilevel"/>
    <w:tmpl w:val="4450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153EFC"/>
    <w:multiLevelType w:val="multilevel"/>
    <w:tmpl w:val="24D0A0C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EA651E"/>
    <w:multiLevelType w:val="multilevel"/>
    <w:tmpl w:val="D8A007E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044F21"/>
    <w:multiLevelType w:val="multilevel"/>
    <w:tmpl w:val="F3BC22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745883"/>
    <w:multiLevelType w:val="multilevel"/>
    <w:tmpl w:val="A5FC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F06890"/>
    <w:multiLevelType w:val="multilevel"/>
    <w:tmpl w:val="6B56391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DE7399"/>
    <w:multiLevelType w:val="multilevel"/>
    <w:tmpl w:val="23E221B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FF5940"/>
    <w:multiLevelType w:val="multilevel"/>
    <w:tmpl w:val="78F244C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B46835"/>
    <w:multiLevelType w:val="multilevel"/>
    <w:tmpl w:val="0DFA96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993AB1"/>
    <w:multiLevelType w:val="multilevel"/>
    <w:tmpl w:val="D4066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5B2F95"/>
    <w:multiLevelType w:val="multilevel"/>
    <w:tmpl w:val="5978DA8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7E3182"/>
    <w:multiLevelType w:val="multilevel"/>
    <w:tmpl w:val="E440001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810ADD"/>
    <w:multiLevelType w:val="multilevel"/>
    <w:tmpl w:val="F4A8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684602"/>
    <w:multiLevelType w:val="multilevel"/>
    <w:tmpl w:val="1676225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01149D"/>
    <w:multiLevelType w:val="multilevel"/>
    <w:tmpl w:val="0064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547201"/>
    <w:multiLevelType w:val="multilevel"/>
    <w:tmpl w:val="AF7A6AF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3944A1"/>
    <w:multiLevelType w:val="multilevel"/>
    <w:tmpl w:val="4DD8BBE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91FA6"/>
    <w:multiLevelType w:val="multilevel"/>
    <w:tmpl w:val="91CA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F874BF"/>
    <w:multiLevelType w:val="multilevel"/>
    <w:tmpl w:val="14CA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E371FD"/>
    <w:multiLevelType w:val="multilevel"/>
    <w:tmpl w:val="7B3C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10B0F"/>
    <w:multiLevelType w:val="multilevel"/>
    <w:tmpl w:val="054688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05614C"/>
    <w:multiLevelType w:val="multilevel"/>
    <w:tmpl w:val="B72A76E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CA73A7"/>
    <w:multiLevelType w:val="multilevel"/>
    <w:tmpl w:val="4EC4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6F5901"/>
    <w:multiLevelType w:val="multilevel"/>
    <w:tmpl w:val="9FE466C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2A1036"/>
    <w:multiLevelType w:val="multilevel"/>
    <w:tmpl w:val="53CAFD7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0871026">
    <w:abstractNumId w:val="12"/>
  </w:num>
  <w:num w:numId="2" w16cid:durableId="1840193165">
    <w:abstractNumId w:val="6"/>
  </w:num>
  <w:num w:numId="3" w16cid:durableId="592738723">
    <w:abstractNumId w:val="16"/>
  </w:num>
  <w:num w:numId="4" w16cid:durableId="1695379901">
    <w:abstractNumId w:val="4"/>
  </w:num>
  <w:num w:numId="5" w16cid:durableId="1259556634">
    <w:abstractNumId w:val="14"/>
  </w:num>
  <w:num w:numId="6" w16cid:durableId="1186018372">
    <w:abstractNumId w:val="24"/>
  </w:num>
  <w:num w:numId="7" w16cid:durableId="1285965429">
    <w:abstractNumId w:val="21"/>
  </w:num>
  <w:num w:numId="8" w16cid:durableId="256863454">
    <w:abstractNumId w:val="15"/>
  </w:num>
  <w:num w:numId="9" w16cid:durableId="1581209948">
    <w:abstractNumId w:val="17"/>
  </w:num>
  <w:num w:numId="10" w16cid:durableId="737289380">
    <w:abstractNumId w:val="25"/>
  </w:num>
  <w:num w:numId="11" w16cid:durableId="884298406">
    <w:abstractNumId w:val="23"/>
  </w:num>
  <w:num w:numId="12" w16cid:durableId="1106271362">
    <w:abstractNumId w:val="27"/>
  </w:num>
  <w:num w:numId="13" w16cid:durableId="9261995">
    <w:abstractNumId w:val="9"/>
  </w:num>
  <w:num w:numId="14" w16cid:durableId="1572352401">
    <w:abstractNumId w:val="0"/>
  </w:num>
  <w:num w:numId="15" w16cid:durableId="1101334633">
    <w:abstractNumId w:val="8"/>
  </w:num>
  <w:num w:numId="16" w16cid:durableId="958223599">
    <w:abstractNumId w:val="19"/>
  </w:num>
  <w:num w:numId="17" w16cid:durableId="1241140364">
    <w:abstractNumId w:val="3"/>
  </w:num>
  <w:num w:numId="18" w16cid:durableId="626669523">
    <w:abstractNumId w:val="22"/>
  </w:num>
  <w:num w:numId="19" w16cid:durableId="68966910">
    <w:abstractNumId w:val="20"/>
  </w:num>
  <w:num w:numId="20" w16cid:durableId="126238319">
    <w:abstractNumId w:val="7"/>
  </w:num>
  <w:num w:numId="21" w16cid:durableId="1359621690">
    <w:abstractNumId w:val="11"/>
  </w:num>
  <w:num w:numId="22" w16cid:durableId="806043920">
    <w:abstractNumId w:val="2"/>
  </w:num>
  <w:num w:numId="23" w16cid:durableId="114839351">
    <w:abstractNumId w:val="18"/>
  </w:num>
  <w:num w:numId="24" w16cid:durableId="1908881025">
    <w:abstractNumId w:val="10"/>
  </w:num>
  <w:num w:numId="25" w16cid:durableId="393041813">
    <w:abstractNumId w:val="13"/>
  </w:num>
  <w:num w:numId="26" w16cid:durableId="224072654">
    <w:abstractNumId w:val="5"/>
  </w:num>
  <w:num w:numId="27" w16cid:durableId="284430046">
    <w:abstractNumId w:val="26"/>
  </w:num>
  <w:num w:numId="28" w16cid:durableId="1032802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DA"/>
    <w:rsid w:val="002E4D2D"/>
    <w:rsid w:val="006324A7"/>
    <w:rsid w:val="008E02FB"/>
    <w:rsid w:val="009819DA"/>
    <w:rsid w:val="00D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BE48"/>
  <w15:chartTrackingRefBased/>
  <w15:docId w15:val="{D142962A-A901-40D1-8229-D1201D6F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9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9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9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9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9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9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9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9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9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9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19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versations.merri-bek.vic.gov.au/local-law" TargetMode="External"/><Relationship Id="rId5" Type="http://schemas.openxmlformats.org/officeDocument/2006/relationships/hyperlink" Target="http://www.merri-bek.vic.gov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Firth</dc:creator>
  <cp:keywords/>
  <dc:description/>
  <cp:lastModifiedBy>Hayley Firth</cp:lastModifiedBy>
  <cp:revision>1</cp:revision>
  <dcterms:created xsi:type="dcterms:W3CDTF">2026-09-23T03:29:00Z</dcterms:created>
  <dcterms:modified xsi:type="dcterms:W3CDTF">2026-09-23T03:50:00Z</dcterms:modified>
</cp:coreProperties>
</file>