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1715"/>
        <w:gridCol w:w="3196"/>
        <w:gridCol w:w="4665"/>
      </w:tblGrid>
      <w:tr w:rsidR="00D179A6" w14:paraId="0AA15A3D" w14:textId="77777777" w:rsidTr="00746A69">
        <w:trPr>
          <w:divId w:val="1766264779"/>
          <w:cantSplit/>
          <w:trHeight w:val="762"/>
        </w:trPr>
        <w:tc>
          <w:tcPr>
            <w:tcW w:w="1716" w:type="dxa"/>
            <w:vMerge w:val="restart"/>
          </w:tcPr>
          <w:p w14:paraId="352006D9" w14:textId="77777777" w:rsidR="00D179A6" w:rsidRDefault="00673B1E" w:rsidP="00D179A6">
            <w:pPr>
              <w:spacing w:before="60" w:after="60"/>
            </w:pPr>
            <w:r>
              <w:rPr>
                <w:noProof/>
              </w:rPr>
              <w:pict w14:anchorId="51D41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Logo&#10;&#10;Description automatically generated with medium confidence" style="width:74.4pt;height:82.2pt;visibility:visible">
                  <v:imagedata r:id="rId8" o:title="Logo&#10;&#10;Description automatically generated with medium confidence"/>
                </v:shape>
              </w:pict>
            </w:r>
          </w:p>
        </w:tc>
        <w:tc>
          <w:tcPr>
            <w:tcW w:w="7904" w:type="dxa"/>
            <w:gridSpan w:val="2"/>
          </w:tcPr>
          <w:p w14:paraId="28B38927" w14:textId="77777777" w:rsidR="00D179A6" w:rsidRDefault="0066230C" w:rsidP="00D179A6">
            <w:pPr>
              <w:spacing w:before="60" w:after="60"/>
            </w:pPr>
            <w:r>
              <w:rPr>
                <w:b/>
                <w:bCs/>
                <w:sz w:val="40"/>
              </w:rPr>
              <w:t>Council</w:t>
            </w:r>
            <w:r w:rsidR="00D179A6">
              <w:rPr>
                <w:b/>
                <w:bCs/>
                <w:sz w:val="40"/>
              </w:rPr>
              <w:t xml:space="preserve"> Resolution Action Memo</w:t>
            </w:r>
          </w:p>
        </w:tc>
      </w:tr>
      <w:tr w:rsidR="00D179A6" w14:paraId="65081781" w14:textId="77777777" w:rsidTr="009E63AC">
        <w:trPr>
          <w:divId w:val="1766264779"/>
          <w:cantSplit/>
        </w:trPr>
        <w:tc>
          <w:tcPr>
            <w:tcW w:w="1716" w:type="dxa"/>
            <w:vMerge/>
          </w:tcPr>
          <w:p w14:paraId="6B0F8B0F" w14:textId="77777777" w:rsidR="00D179A6" w:rsidRDefault="00D179A6" w:rsidP="00D179A6">
            <w:pPr>
              <w:spacing w:before="60" w:after="60"/>
            </w:pPr>
          </w:p>
        </w:tc>
        <w:tc>
          <w:tcPr>
            <w:tcW w:w="3212" w:type="dxa"/>
          </w:tcPr>
          <w:p w14:paraId="4E56A16E" w14:textId="77777777" w:rsidR="00D179A6" w:rsidRDefault="00D179A6" w:rsidP="00D179A6">
            <w:pPr>
              <w:spacing w:before="60" w:after="60"/>
              <w:rPr>
                <w:b/>
                <w:bCs/>
              </w:rPr>
            </w:pPr>
            <w:r>
              <w:rPr>
                <w:b/>
                <w:bCs/>
              </w:rPr>
              <w:t>Meeting Date:</w:t>
            </w:r>
          </w:p>
        </w:tc>
        <w:tc>
          <w:tcPr>
            <w:tcW w:w="4692" w:type="dxa"/>
          </w:tcPr>
          <w:p w14:paraId="6C7BD0D9" w14:textId="77777777" w:rsidR="00D179A6" w:rsidRDefault="0066230C" w:rsidP="00D179A6">
            <w:pPr>
              <w:spacing w:before="60" w:after="60"/>
            </w:pPr>
            <w:r>
              <w:t>9/04/2025</w:t>
            </w:r>
          </w:p>
        </w:tc>
      </w:tr>
      <w:tr w:rsidR="00D179A6" w14:paraId="34BFF43A" w14:textId="77777777" w:rsidTr="009E63AC">
        <w:trPr>
          <w:divId w:val="1766264779"/>
          <w:cantSplit/>
        </w:trPr>
        <w:tc>
          <w:tcPr>
            <w:tcW w:w="1716" w:type="dxa"/>
            <w:vMerge/>
          </w:tcPr>
          <w:p w14:paraId="027AA7AD" w14:textId="77777777" w:rsidR="00D179A6" w:rsidRDefault="00D179A6" w:rsidP="00D179A6">
            <w:pPr>
              <w:spacing w:before="60" w:after="60"/>
            </w:pPr>
          </w:p>
        </w:tc>
        <w:tc>
          <w:tcPr>
            <w:tcW w:w="3212" w:type="dxa"/>
          </w:tcPr>
          <w:p w14:paraId="367F5C55" w14:textId="77777777" w:rsidR="00D179A6" w:rsidRDefault="00D179A6" w:rsidP="00D179A6">
            <w:pPr>
              <w:spacing w:before="60" w:after="60"/>
              <w:rPr>
                <w:b/>
                <w:bCs/>
              </w:rPr>
            </w:pPr>
            <w:r>
              <w:rPr>
                <w:b/>
                <w:bCs/>
              </w:rPr>
              <w:t>Report Heading / Item No.</w:t>
            </w:r>
          </w:p>
        </w:tc>
        <w:tc>
          <w:tcPr>
            <w:tcW w:w="4692" w:type="dxa"/>
          </w:tcPr>
          <w:p w14:paraId="4F060378" w14:textId="77777777" w:rsidR="00D179A6" w:rsidRDefault="0066230C" w:rsidP="00D179A6">
            <w:pPr>
              <w:pStyle w:val="ReportHeading"/>
            </w:pPr>
            <w:r>
              <w:t>7.2</w:t>
            </w:r>
            <w:r w:rsidR="00D179A6">
              <w:tab/>
            </w:r>
            <w:r>
              <w:t>Rainbow Crossings - Sites for Consultation</w:t>
            </w:r>
            <w:r w:rsidR="00D179A6">
              <w:t xml:space="preserve"> (</w:t>
            </w:r>
            <w:r>
              <w:t>D25/112178</w:t>
            </w:r>
            <w:r w:rsidR="00D179A6">
              <w:t>)</w:t>
            </w:r>
          </w:p>
        </w:tc>
      </w:tr>
      <w:tr w:rsidR="00FE12EC" w14:paraId="47DC7CB2" w14:textId="77777777" w:rsidTr="009E63AC">
        <w:trPr>
          <w:divId w:val="1766264779"/>
          <w:cantSplit/>
        </w:trPr>
        <w:tc>
          <w:tcPr>
            <w:tcW w:w="1716" w:type="dxa"/>
          </w:tcPr>
          <w:p w14:paraId="4309228C" w14:textId="77777777" w:rsidR="00FE12EC" w:rsidRDefault="00FE12EC" w:rsidP="00D179A6">
            <w:pPr>
              <w:spacing w:before="60" w:after="60"/>
            </w:pPr>
          </w:p>
        </w:tc>
        <w:tc>
          <w:tcPr>
            <w:tcW w:w="3212" w:type="dxa"/>
          </w:tcPr>
          <w:p w14:paraId="507F27A8" w14:textId="77777777" w:rsidR="00FE12EC" w:rsidRDefault="00FE12EC" w:rsidP="00D179A6">
            <w:pPr>
              <w:spacing w:before="60" w:after="60"/>
              <w:rPr>
                <w:b/>
                <w:bCs/>
              </w:rPr>
            </w:pPr>
            <w:r>
              <w:rPr>
                <w:b/>
                <w:bCs/>
              </w:rPr>
              <w:t>Confidential</w:t>
            </w:r>
            <w:r w:rsidR="009E63AC">
              <w:rPr>
                <w:b/>
                <w:bCs/>
              </w:rPr>
              <w:t xml:space="preserve"> Status</w:t>
            </w:r>
            <w:r>
              <w:rPr>
                <w:b/>
                <w:bCs/>
              </w:rPr>
              <w:t>:</w:t>
            </w:r>
          </w:p>
        </w:tc>
        <w:tc>
          <w:tcPr>
            <w:tcW w:w="4692" w:type="dxa"/>
          </w:tcPr>
          <w:p w14:paraId="392126DB" w14:textId="77777777" w:rsidR="00FE12EC" w:rsidRPr="00D179A6" w:rsidRDefault="0066230C" w:rsidP="00AD17E8">
            <w:pPr>
              <w:spacing w:before="60" w:after="60"/>
            </w:pPr>
            <w:r>
              <w:t>Public</w:t>
            </w:r>
          </w:p>
        </w:tc>
      </w:tr>
      <w:tr w:rsidR="00746A69" w14:paraId="13935915" w14:textId="77777777" w:rsidTr="009E63AC">
        <w:trPr>
          <w:divId w:val="1766264779"/>
          <w:cantSplit/>
        </w:trPr>
        <w:tc>
          <w:tcPr>
            <w:tcW w:w="1716" w:type="dxa"/>
          </w:tcPr>
          <w:p w14:paraId="70A88A09" w14:textId="77777777" w:rsidR="00746A69" w:rsidRDefault="00746A69" w:rsidP="00746A69">
            <w:pPr>
              <w:spacing w:before="60" w:after="60"/>
            </w:pPr>
          </w:p>
        </w:tc>
        <w:tc>
          <w:tcPr>
            <w:tcW w:w="3212" w:type="dxa"/>
          </w:tcPr>
          <w:p w14:paraId="0CC45F27" w14:textId="77777777" w:rsidR="00746A69" w:rsidRDefault="00746A69" w:rsidP="00746A69">
            <w:pPr>
              <w:spacing w:before="60" w:after="60"/>
              <w:rPr>
                <w:b/>
                <w:bCs/>
              </w:rPr>
            </w:pPr>
            <w:r>
              <w:rPr>
                <w:b/>
                <w:bCs/>
              </w:rPr>
              <w:t>Department:</w:t>
            </w:r>
          </w:p>
        </w:tc>
        <w:tc>
          <w:tcPr>
            <w:tcW w:w="4692" w:type="dxa"/>
          </w:tcPr>
          <w:p w14:paraId="64831396" w14:textId="77777777" w:rsidR="00746A69" w:rsidRPr="00D179A6" w:rsidRDefault="0066230C" w:rsidP="00746A69">
            <w:pPr>
              <w:spacing w:before="60" w:after="60"/>
            </w:pPr>
            <w:r>
              <w:t>Director City Infrastructure</w:t>
            </w:r>
          </w:p>
        </w:tc>
      </w:tr>
      <w:tr w:rsidR="00D510C5" w14:paraId="2CF4EF96" w14:textId="77777777" w:rsidTr="009E63AC">
        <w:trPr>
          <w:divId w:val="1766264779"/>
          <w:cantSplit/>
        </w:trPr>
        <w:tc>
          <w:tcPr>
            <w:tcW w:w="1716" w:type="dxa"/>
          </w:tcPr>
          <w:p w14:paraId="16CD2A36" w14:textId="77777777" w:rsidR="00D510C5" w:rsidRDefault="00D510C5" w:rsidP="00D179A6">
            <w:pPr>
              <w:spacing w:before="60" w:after="60"/>
            </w:pPr>
          </w:p>
        </w:tc>
        <w:tc>
          <w:tcPr>
            <w:tcW w:w="3212" w:type="dxa"/>
          </w:tcPr>
          <w:p w14:paraId="57D91A34" w14:textId="77777777" w:rsidR="00D510C5" w:rsidRDefault="00D510C5" w:rsidP="00D179A6">
            <w:pPr>
              <w:spacing w:before="60" w:after="60"/>
              <w:rPr>
                <w:b/>
                <w:bCs/>
              </w:rPr>
            </w:pPr>
            <w:r>
              <w:rPr>
                <w:b/>
                <w:bCs/>
              </w:rPr>
              <w:t>Further Report Required:</w:t>
            </w:r>
          </w:p>
        </w:tc>
        <w:tc>
          <w:tcPr>
            <w:tcW w:w="4692" w:type="dxa"/>
          </w:tcPr>
          <w:p w14:paraId="3ECF2CC2" w14:textId="77777777" w:rsidR="00D510C5" w:rsidRPr="00D179A6" w:rsidRDefault="0066230C" w:rsidP="00D179A6">
            <w:pPr>
              <w:spacing w:before="60" w:after="60"/>
            </w:pPr>
            <w:r>
              <w:t>No</w:t>
            </w:r>
          </w:p>
        </w:tc>
      </w:tr>
      <w:tr w:rsidR="00D179A6" w14:paraId="2B502A9F" w14:textId="77777777" w:rsidTr="009E63AC">
        <w:trPr>
          <w:divId w:val="1766264779"/>
          <w:cantSplit/>
        </w:trPr>
        <w:tc>
          <w:tcPr>
            <w:tcW w:w="1716" w:type="dxa"/>
          </w:tcPr>
          <w:p w14:paraId="4B98108D" w14:textId="77777777" w:rsidR="00D179A6" w:rsidRDefault="00D179A6" w:rsidP="00D179A6">
            <w:pPr>
              <w:spacing w:before="60" w:after="60"/>
            </w:pPr>
          </w:p>
        </w:tc>
        <w:tc>
          <w:tcPr>
            <w:tcW w:w="3212" w:type="dxa"/>
          </w:tcPr>
          <w:p w14:paraId="23BFE0DE" w14:textId="77777777" w:rsidR="00D179A6" w:rsidRDefault="00D179A6" w:rsidP="00D179A6">
            <w:pPr>
              <w:spacing w:before="60" w:after="60"/>
              <w:rPr>
                <w:b/>
                <w:bCs/>
              </w:rPr>
            </w:pPr>
            <w:r>
              <w:rPr>
                <w:b/>
                <w:bCs/>
              </w:rPr>
              <w:t>Notes</w:t>
            </w:r>
          </w:p>
        </w:tc>
        <w:tc>
          <w:tcPr>
            <w:tcW w:w="4692" w:type="dxa"/>
          </w:tcPr>
          <w:p w14:paraId="132270DB" w14:textId="77777777" w:rsidR="00D179A6" w:rsidRPr="00D179A6" w:rsidRDefault="00D179A6" w:rsidP="00D179A6">
            <w:pPr>
              <w:spacing w:before="60" w:after="60"/>
            </w:pPr>
          </w:p>
        </w:tc>
      </w:tr>
      <w:tr w:rsidR="00D179A6" w:rsidRPr="00C0572B" w14:paraId="6D715723" w14:textId="77777777" w:rsidTr="00885946">
        <w:trPr>
          <w:divId w:val="1766264779"/>
          <w:cantSplit/>
        </w:trPr>
        <w:tc>
          <w:tcPr>
            <w:tcW w:w="9620" w:type="dxa"/>
            <w:gridSpan w:val="3"/>
            <w:vAlign w:val="center"/>
          </w:tcPr>
          <w:p w14:paraId="3D7FDDEB" w14:textId="77777777" w:rsidR="00B87670" w:rsidRPr="00E21E23" w:rsidRDefault="00B87670" w:rsidP="00174BBD"/>
        </w:tc>
      </w:tr>
      <w:tr w:rsidR="00174BBD" w:rsidRPr="00C0572B" w14:paraId="293A8F8E" w14:textId="77777777" w:rsidTr="00512DE2">
        <w:trPr>
          <w:divId w:val="1766264779"/>
        </w:trPr>
        <w:tc>
          <w:tcPr>
            <w:tcW w:w="9620" w:type="dxa"/>
            <w:gridSpan w:val="3"/>
            <w:vAlign w:val="center"/>
          </w:tcPr>
          <w:tbl>
            <w:tblPr>
              <w:tblW w:w="5000" w:type="pct"/>
              <w:tblLook w:val="0000" w:firstRow="0" w:lastRow="0" w:firstColumn="0" w:lastColumn="0" w:noHBand="0" w:noVBand="0"/>
            </w:tblPr>
            <w:tblGrid>
              <w:gridCol w:w="9360"/>
            </w:tblGrid>
            <w:tr w:rsidR="0066230C" w:rsidRPr="0066230C" w14:paraId="267149D5" w14:textId="77777777" w:rsidTr="0066230C">
              <w:tc>
                <w:tcPr>
                  <w:tcW w:w="5000" w:type="pct"/>
                  <w:shd w:val="clear" w:color="auto" w:fill="auto"/>
                </w:tcPr>
                <w:p w14:paraId="3028C098" w14:textId="77777777" w:rsidR="0066230C" w:rsidRPr="0066230C" w:rsidRDefault="0066230C" w:rsidP="0066230C">
                  <w:pPr>
                    <w:tabs>
                      <w:tab w:val="left" w:pos="1134"/>
                    </w:tabs>
                    <w:spacing w:after="120"/>
                    <w:ind w:left="1134" w:hanging="1134"/>
                  </w:pPr>
                  <w:r w:rsidRPr="0066230C">
                    <w:rPr>
                      <w:rFonts w:cs="Arial"/>
                      <w:b/>
                      <w:sz w:val="26"/>
                    </w:rPr>
                    <w:t>7.2</w:t>
                  </w:r>
                  <w:r w:rsidRPr="0066230C">
                    <w:rPr>
                      <w:rFonts w:cs="Arial"/>
                      <w:b/>
                      <w:sz w:val="26"/>
                    </w:rPr>
                    <w:tab/>
                  </w:r>
                  <w:r w:rsidRPr="0066230C">
                    <w:rPr>
                      <w:rFonts w:cs="Arial"/>
                      <w:b/>
                      <w:caps/>
                      <w:sz w:val="26"/>
                    </w:rPr>
                    <w:t>Rainbow Crossings - Sites for Consultation</w:t>
                  </w:r>
                </w:p>
              </w:tc>
            </w:tr>
            <w:tr w:rsidR="0066230C" w:rsidRPr="0066230C" w14:paraId="07B55E7A" w14:textId="77777777" w:rsidTr="0066230C">
              <w:tc>
                <w:tcPr>
                  <w:tcW w:w="5000" w:type="pct"/>
                  <w:shd w:val="clear" w:color="auto" w:fill="auto"/>
                </w:tcPr>
                <w:p w14:paraId="632A3636" w14:textId="77777777" w:rsidR="0066230C" w:rsidRPr="0066230C" w:rsidRDefault="0066230C" w:rsidP="0066230C">
                  <w:pPr>
                    <w:widowControl w:val="0"/>
                    <w:tabs>
                      <w:tab w:val="left" w:pos="720"/>
                    </w:tabs>
                    <w:spacing w:before="120" w:after="120"/>
                    <w:outlineLvl w:val="1"/>
                    <w:rPr>
                      <w:rFonts w:cs="Arial"/>
                      <w:b/>
                      <w:bCs/>
                      <w:iCs/>
                      <w:sz w:val="26"/>
                      <w:szCs w:val="28"/>
                      <w:lang w:val="en-US"/>
                    </w:rPr>
                  </w:pPr>
                  <w:r w:rsidRPr="0066230C">
                    <w:rPr>
                      <w:rFonts w:cs="Arial"/>
                      <w:b/>
                      <w:bCs/>
                      <w:iCs/>
                      <w:sz w:val="26"/>
                      <w:szCs w:val="28"/>
                      <w:lang w:val="en-US"/>
                    </w:rPr>
                    <w:t>Executive Summary</w:t>
                  </w:r>
                </w:p>
                <w:p w14:paraId="656E9A8B" w14:textId="77777777" w:rsidR="0066230C" w:rsidRPr="0066230C" w:rsidRDefault="0066230C" w:rsidP="0066230C">
                  <w:pPr>
                    <w:spacing w:after="120"/>
                  </w:pPr>
                  <w:r w:rsidRPr="0066230C">
                    <w:t>At the February 2025 Council meeting, Council resolved to investigate locations for painting a progressive pride flag on two roads or footpaths in Merri-bek – one in the north and one in the south of Merri-bek. A further report was requested to provide estimated costs, and recommend a community engagement approach for site and design selection.</w:t>
                  </w:r>
                </w:p>
                <w:p w14:paraId="5F2BBA09" w14:textId="77777777" w:rsidR="0066230C" w:rsidRPr="0066230C" w:rsidRDefault="0066230C" w:rsidP="0066230C">
                  <w:pPr>
                    <w:spacing w:after="120"/>
                  </w:pPr>
                  <w:r w:rsidRPr="0066230C">
                    <w:t>Rainbow and progressive pride flags have been incorporated into infrastructure throughout many cities and serve as a symbol of LGBTIQA+ pride in the community.</w:t>
                  </w:r>
                </w:p>
                <w:p w14:paraId="2B8CC88F" w14:textId="77777777" w:rsidR="0066230C" w:rsidRPr="0066230C" w:rsidRDefault="0066230C" w:rsidP="0066230C">
                  <w:pPr>
                    <w:spacing w:after="120"/>
                  </w:pPr>
                  <w:r w:rsidRPr="0066230C">
                    <w:t>To help identify suitable locations, selection criteria were developed consisting of three main themes: transport, placemaking, and maintenance. In total eight suitable locations have been identified, three in the municipal area north of Bell Street, and five in the municipal area south of Bell Street.</w:t>
                  </w:r>
                </w:p>
                <w:p w14:paraId="52F6CEE5" w14:textId="77777777" w:rsidR="0066230C" w:rsidRPr="0066230C" w:rsidRDefault="0066230C" w:rsidP="0066230C">
                  <w:pPr>
                    <w:spacing w:after="120"/>
                  </w:pPr>
                  <w:r w:rsidRPr="0066230C">
                    <w:t>It is proposed that community engagement will take place in July and August 2025 to help select the final two sites and designs, with a Council decision on the final two sites later in the year.</w:t>
                  </w:r>
                </w:p>
                <w:p w14:paraId="616C02D4" w14:textId="77777777" w:rsidR="0066230C" w:rsidRPr="0066230C" w:rsidRDefault="0066230C" w:rsidP="0066230C">
                  <w:pPr>
                    <w:spacing w:after="120"/>
                  </w:pPr>
                  <w:r w:rsidRPr="0066230C">
                    <w:t>The installation at a cost of $45,000 will be referred to the 2025/26 Council budget process for consideration.</w:t>
                  </w:r>
                </w:p>
              </w:tc>
            </w:tr>
            <w:tr w:rsidR="0066230C" w:rsidRPr="0066230C" w14:paraId="152B78E5" w14:textId="77777777" w:rsidTr="0066230C">
              <w:tc>
                <w:tcPr>
                  <w:tcW w:w="5000" w:type="pct"/>
                  <w:shd w:val="clear" w:color="auto" w:fill="auto"/>
                </w:tcPr>
                <w:p w14:paraId="53F63188" w14:textId="77777777" w:rsidR="0066230C" w:rsidRPr="0066230C" w:rsidRDefault="0066230C" w:rsidP="0066230C">
                  <w:pPr>
                    <w:widowControl w:val="0"/>
                    <w:tabs>
                      <w:tab w:val="left" w:pos="720"/>
                    </w:tabs>
                    <w:spacing w:before="120" w:after="120"/>
                    <w:outlineLvl w:val="1"/>
                    <w:rPr>
                      <w:rFonts w:cs="Arial"/>
                      <w:b/>
                      <w:bCs/>
                      <w:iCs/>
                      <w:sz w:val="26"/>
                      <w:szCs w:val="28"/>
                    </w:rPr>
                  </w:pPr>
                  <w:r w:rsidRPr="0066230C">
                    <w:rPr>
                      <w:rFonts w:cs="Arial"/>
                      <w:b/>
                      <w:bCs/>
                      <w:iCs/>
                      <w:sz w:val="26"/>
                      <w:szCs w:val="28"/>
                    </w:rPr>
                    <w:t xml:space="preserve">Officer </w:t>
                  </w:r>
                  <w:r w:rsidRPr="0066230C">
                    <w:rPr>
                      <w:rFonts w:cs="Arial"/>
                      <w:b/>
                      <w:bCs/>
                      <w:iCs/>
                      <w:sz w:val="26"/>
                      <w:szCs w:val="28"/>
                      <w:lang w:val="en-US"/>
                    </w:rPr>
                    <w:t>Recommendation</w:t>
                  </w:r>
                </w:p>
                <w:p w14:paraId="26D705A0" w14:textId="77777777" w:rsidR="0066230C" w:rsidRPr="0066230C" w:rsidRDefault="0066230C" w:rsidP="0066230C">
                  <w:pPr>
                    <w:widowControl w:val="0"/>
                    <w:spacing w:after="120"/>
                    <w:rPr>
                      <w:szCs w:val="22"/>
                      <w:lang w:val="en-US"/>
                    </w:rPr>
                  </w:pPr>
                  <w:r w:rsidRPr="0066230C">
                    <w:rPr>
                      <w:szCs w:val="22"/>
                      <w:lang w:val="en-US"/>
                    </w:rPr>
                    <w:t>That Council:</w:t>
                  </w:r>
                </w:p>
                <w:p w14:paraId="21FF8F16" w14:textId="77777777" w:rsidR="0066230C" w:rsidRPr="0066230C" w:rsidRDefault="0066230C" w:rsidP="0066230C">
                  <w:pPr>
                    <w:widowControl w:val="0"/>
                    <w:tabs>
                      <w:tab w:val="left" w:pos="567"/>
                    </w:tabs>
                    <w:spacing w:after="120"/>
                    <w:ind w:left="567" w:hanging="567"/>
                    <w:rPr>
                      <w:szCs w:val="22"/>
                      <w:lang w:val="en-US"/>
                    </w:rPr>
                  </w:pPr>
                  <w:r w:rsidRPr="0066230C">
                    <w:rPr>
                      <w:szCs w:val="22"/>
                      <w:lang w:val="en-US"/>
                    </w:rPr>
                    <w:t>1.</w:t>
                  </w:r>
                  <w:r w:rsidRPr="0066230C">
                    <w:rPr>
                      <w:szCs w:val="22"/>
                      <w:lang w:val="en-US"/>
                    </w:rPr>
                    <w:tab/>
                    <w:t>Endorses the eight identified locations listed below for community engagement to help select two sites and designs for the installation of pride flags on Council roads or footpaths:</w:t>
                  </w:r>
                </w:p>
                <w:p w14:paraId="64210F2A"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 xml:space="preserve">CB Smith Reserve (outside </w:t>
                  </w:r>
                  <w:proofErr w:type="spellStart"/>
                  <w:r w:rsidRPr="0066230C">
                    <w:rPr>
                      <w:szCs w:val="22"/>
                      <w:lang w:val="en-US"/>
                    </w:rPr>
                    <w:t>Fawkner</w:t>
                  </w:r>
                  <w:proofErr w:type="spellEnd"/>
                  <w:r w:rsidRPr="0066230C">
                    <w:rPr>
                      <w:szCs w:val="22"/>
                      <w:lang w:val="en-US"/>
                    </w:rPr>
                    <w:t xml:space="preserve"> Leisure Centre)</w:t>
                  </w:r>
                </w:p>
                <w:p w14:paraId="634FA5BB"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Victoria Street, Coburg (outside Coburg Library)</w:t>
                  </w:r>
                </w:p>
                <w:p w14:paraId="0195F138"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Glenroy Community Hub (in forecourt)</w:t>
                  </w:r>
                </w:p>
                <w:p w14:paraId="7053B59A"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Waterloo Road and Snell Grove intersection, Oak Park</w:t>
                  </w:r>
                </w:p>
                <w:p w14:paraId="566AC0FE"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 xml:space="preserve">Brunswick Town Hall </w:t>
                  </w:r>
                </w:p>
                <w:p w14:paraId="587AB2CE"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West Street, Brunswick (adjacent to Bulleke-bek Park)</w:t>
                  </w:r>
                </w:p>
                <w:p w14:paraId="762A5D34"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Howarth Street, Brunswick (adjacent to Yubup Park)</w:t>
                  </w:r>
                </w:p>
                <w:p w14:paraId="524681F6" w14:textId="77777777" w:rsidR="0066230C" w:rsidRPr="0066230C" w:rsidRDefault="0066230C" w:rsidP="0066230C">
                  <w:pPr>
                    <w:widowControl w:val="0"/>
                    <w:spacing w:after="120"/>
                    <w:ind w:left="1134" w:hanging="567"/>
                    <w:rPr>
                      <w:szCs w:val="22"/>
                      <w:lang w:val="en-US"/>
                    </w:rPr>
                  </w:pPr>
                  <w:r w:rsidRPr="0066230C">
                    <w:rPr>
                      <w:rFonts w:ascii="Symbol" w:hAnsi="Symbol"/>
                      <w:szCs w:val="22"/>
                      <w:lang w:val="en-US"/>
                    </w:rPr>
                    <w:t></w:t>
                  </w:r>
                  <w:r w:rsidRPr="0066230C">
                    <w:rPr>
                      <w:rFonts w:ascii="Symbol" w:hAnsi="Symbol"/>
                      <w:szCs w:val="22"/>
                      <w:lang w:val="en-US"/>
                    </w:rPr>
                    <w:tab/>
                  </w:r>
                  <w:r w:rsidRPr="0066230C">
                    <w:rPr>
                      <w:szCs w:val="22"/>
                      <w:lang w:val="en-US"/>
                    </w:rPr>
                    <w:t>Piera Street, Brunswick East</w:t>
                  </w:r>
                </w:p>
                <w:p w14:paraId="75F48DC2" w14:textId="77777777" w:rsidR="0066230C" w:rsidRPr="0066230C" w:rsidRDefault="0066230C" w:rsidP="0066230C">
                  <w:pPr>
                    <w:widowControl w:val="0"/>
                    <w:tabs>
                      <w:tab w:val="left" w:pos="567"/>
                    </w:tabs>
                    <w:spacing w:after="120"/>
                    <w:ind w:left="567" w:hanging="567"/>
                    <w:rPr>
                      <w:szCs w:val="22"/>
                      <w:lang w:val="en-US"/>
                    </w:rPr>
                  </w:pPr>
                  <w:r w:rsidRPr="0066230C">
                    <w:rPr>
                      <w:szCs w:val="22"/>
                      <w:lang w:val="en-US"/>
                    </w:rPr>
                    <w:t>2.</w:t>
                  </w:r>
                  <w:r w:rsidRPr="0066230C">
                    <w:rPr>
                      <w:szCs w:val="22"/>
                      <w:lang w:val="en-US"/>
                    </w:rPr>
                    <w:tab/>
                    <w:t>Acknowledges that of the two sites to be selected,</w:t>
                  </w:r>
                  <w:r w:rsidRPr="0066230C">
                    <w:rPr>
                      <w:rFonts w:cs="Arial"/>
                      <w:bCs/>
                      <w:szCs w:val="22"/>
                      <w:lang w:val="en-US" w:eastAsia="en-AU"/>
                    </w:rPr>
                    <w:t xml:space="preserve"> one is to be in the municipal area north of Bell Street and one in the municipal area south of Bell Street.</w:t>
                  </w:r>
                </w:p>
                <w:p w14:paraId="41EF520C" w14:textId="77777777" w:rsidR="0066230C" w:rsidRPr="0066230C" w:rsidRDefault="0066230C" w:rsidP="0066230C">
                  <w:pPr>
                    <w:widowControl w:val="0"/>
                    <w:tabs>
                      <w:tab w:val="left" w:pos="567"/>
                    </w:tabs>
                    <w:spacing w:after="120"/>
                    <w:ind w:left="567" w:hanging="567"/>
                    <w:rPr>
                      <w:szCs w:val="22"/>
                      <w:lang w:val="en-US"/>
                    </w:rPr>
                  </w:pPr>
                  <w:r w:rsidRPr="0066230C">
                    <w:rPr>
                      <w:szCs w:val="22"/>
                      <w:lang w:val="en-US"/>
                    </w:rPr>
                    <w:lastRenderedPageBreak/>
                    <w:t>3.</w:t>
                  </w:r>
                  <w:r w:rsidRPr="0066230C">
                    <w:rPr>
                      <w:szCs w:val="22"/>
                      <w:lang w:val="en-US"/>
                    </w:rPr>
                    <w:tab/>
                    <w:t>Refers the installation of two rainbow crossings (progressive pride flags) on Council roads or footpaths at a total cost of $45,000 to the 2025/2026 Council budget process for consideration.</w:t>
                  </w:r>
                </w:p>
              </w:tc>
            </w:tr>
            <w:tr w:rsidR="0066230C" w:rsidRPr="0066230C" w14:paraId="7F31923F" w14:textId="77777777" w:rsidTr="0066230C">
              <w:tc>
                <w:tcPr>
                  <w:tcW w:w="5000" w:type="pct"/>
                  <w:shd w:val="pct5" w:color="C0C0C0" w:fill="auto"/>
                </w:tcPr>
                <w:p w14:paraId="3FC99733" w14:textId="77777777" w:rsidR="0066230C" w:rsidRPr="0066230C" w:rsidRDefault="0066230C" w:rsidP="0066230C">
                  <w:pPr>
                    <w:widowControl w:val="0"/>
                    <w:tabs>
                      <w:tab w:val="left" w:pos="720"/>
                    </w:tabs>
                    <w:spacing w:before="120" w:after="120"/>
                    <w:outlineLvl w:val="1"/>
                    <w:rPr>
                      <w:rFonts w:cs="Arial"/>
                      <w:b/>
                      <w:bCs/>
                      <w:iCs/>
                      <w:sz w:val="26"/>
                      <w:szCs w:val="28"/>
                    </w:rPr>
                  </w:pPr>
                  <w:bookmarkStart w:id="0" w:name="PDF2_Recommendations_22361"/>
                  <w:bookmarkStart w:id="1" w:name="MoverSeconder_22361"/>
                  <w:bookmarkEnd w:id="0"/>
                  <w:r w:rsidRPr="0066230C">
                    <w:rPr>
                      <w:rFonts w:cs="Arial"/>
                      <w:b/>
                      <w:bCs/>
                      <w:iCs/>
                      <w:sz w:val="26"/>
                      <w:szCs w:val="28"/>
                    </w:rPr>
                    <w:lastRenderedPageBreak/>
                    <w:t>Resolution</w:t>
                  </w:r>
                </w:p>
                <w:p w14:paraId="33BA473C" w14:textId="77777777" w:rsidR="0066230C" w:rsidRPr="0066230C" w:rsidRDefault="0066230C" w:rsidP="0066230C">
                  <w:pPr>
                    <w:widowControl w:val="0"/>
                    <w:tabs>
                      <w:tab w:val="left" w:pos="720"/>
                    </w:tabs>
                    <w:spacing w:before="120" w:after="120"/>
                    <w:outlineLvl w:val="1"/>
                    <w:rPr>
                      <w:rFonts w:cs="Arial"/>
                      <w:b/>
                      <w:bCs/>
                      <w:iCs/>
                      <w:sz w:val="26"/>
                      <w:szCs w:val="28"/>
                    </w:rPr>
                  </w:pPr>
                  <w:r w:rsidRPr="0066230C">
                    <w:rPr>
                      <w:rFonts w:cs="Arial"/>
                      <w:b/>
                      <w:bCs/>
                      <w:iCs/>
                      <w:szCs w:val="28"/>
                    </w:rPr>
                    <w:t>Cr Svensson moved, Cr Miles seconded -</w:t>
                  </w:r>
                  <w:r w:rsidRPr="0066230C">
                    <w:rPr>
                      <w:rFonts w:cs="Arial"/>
                      <w:b/>
                      <w:bCs/>
                      <w:iCs/>
                      <w:sz w:val="26"/>
                      <w:szCs w:val="28"/>
                    </w:rPr>
                    <w:t xml:space="preserve"> </w:t>
                  </w:r>
                  <w:bookmarkEnd w:id="1"/>
                </w:p>
                <w:p w14:paraId="0C4B9C1F" w14:textId="77777777" w:rsidR="0066230C" w:rsidRPr="0066230C" w:rsidRDefault="0066230C" w:rsidP="0066230C">
                  <w:pPr>
                    <w:widowControl w:val="0"/>
                    <w:spacing w:after="120"/>
                    <w:rPr>
                      <w:b/>
                      <w:szCs w:val="22"/>
                      <w:lang w:val="en-US"/>
                    </w:rPr>
                  </w:pPr>
                  <w:r w:rsidRPr="0066230C">
                    <w:rPr>
                      <w:b/>
                      <w:szCs w:val="22"/>
                      <w:lang w:val="en-US"/>
                    </w:rPr>
                    <w:t>That Council:</w:t>
                  </w:r>
                </w:p>
                <w:p w14:paraId="4BB10423" w14:textId="77777777" w:rsidR="0066230C" w:rsidRPr="0066230C" w:rsidRDefault="0066230C" w:rsidP="0066230C">
                  <w:pPr>
                    <w:tabs>
                      <w:tab w:val="left" w:pos="567"/>
                    </w:tabs>
                    <w:spacing w:after="120"/>
                    <w:ind w:left="567" w:hanging="567"/>
                    <w:rPr>
                      <w:b/>
                    </w:rPr>
                  </w:pPr>
                  <w:r w:rsidRPr="0066230C">
                    <w:rPr>
                      <w:b/>
                    </w:rPr>
                    <w:t>1.</w:t>
                  </w:r>
                  <w:r w:rsidRPr="0066230C">
                    <w:rPr>
                      <w:b/>
                    </w:rPr>
                    <w:tab/>
                    <w:t xml:space="preserve">Endorses the eight identified locations listed below for community engagement to help select two sites and designs for the installation of pride flags on Council roads or footpaths: </w:t>
                  </w:r>
                </w:p>
                <w:p w14:paraId="60F8995D"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Piera Street, Brunswick East </w:t>
                  </w:r>
                </w:p>
                <w:p w14:paraId="3C207F25"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Howarth Street, Brunswick (adjacent to Yubup Park) </w:t>
                  </w:r>
                </w:p>
                <w:p w14:paraId="45BA79AB"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West Street, Brunswick (adjacent to Bulleke-bek Park) </w:t>
                  </w:r>
                </w:p>
                <w:p w14:paraId="1DDA7D0D"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Brunswick Town Hall </w:t>
                  </w:r>
                </w:p>
                <w:p w14:paraId="61FC0CB9"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Waterloo Road and Snell Grove intersection, Oak Park </w:t>
                  </w:r>
                </w:p>
                <w:p w14:paraId="1D810D78"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Glenroy Community Hub (in forecourt) </w:t>
                  </w:r>
                </w:p>
                <w:p w14:paraId="7AEE7C86"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Victoria Street, Coburg (outside Coburg Library) </w:t>
                  </w:r>
                </w:p>
                <w:p w14:paraId="2A2C08E8"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 xml:space="preserve">CB Smith Reserve (outside Fawkner Leisure Centre) </w:t>
                  </w:r>
                </w:p>
                <w:p w14:paraId="765E793B" w14:textId="77777777" w:rsidR="0066230C" w:rsidRPr="0066230C" w:rsidRDefault="0066230C" w:rsidP="0066230C">
                  <w:pPr>
                    <w:tabs>
                      <w:tab w:val="left" w:pos="567"/>
                    </w:tabs>
                    <w:spacing w:after="120"/>
                    <w:ind w:left="567" w:hanging="567"/>
                    <w:rPr>
                      <w:b/>
                    </w:rPr>
                  </w:pPr>
                  <w:r w:rsidRPr="0066230C">
                    <w:rPr>
                      <w:b/>
                    </w:rPr>
                    <w:t>2.</w:t>
                  </w:r>
                  <w:r w:rsidRPr="0066230C">
                    <w:rPr>
                      <w:b/>
                    </w:rPr>
                    <w:tab/>
                    <w:t>Notes that any site that is trafficable will be subject to a road safety audit and recommendations from an audit could add to the cost, between $3,500 and $20,000 per site. This applies to Piera Street, Howarth Street and Waterloo Road / Snell Grove.</w:t>
                  </w:r>
                </w:p>
                <w:p w14:paraId="215DBB2E" w14:textId="77777777" w:rsidR="0066230C" w:rsidRPr="0066230C" w:rsidRDefault="0066230C" w:rsidP="0066230C">
                  <w:pPr>
                    <w:tabs>
                      <w:tab w:val="left" w:pos="567"/>
                    </w:tabs>
                    <w:spacing w:after="120"/>
                    <w:ind w:left="567" w:hanging="567"/>
                    <w:rPr>
                      <w:b/>
                    </w:rPr>
                  </w:pPr>
                  <w:r w:rsidRPr="0066230C">
                    <w:rPr>
                      <w:b/>
                    </w:rPr>
                    <w:t>3.</w:t>
                  </w:r>
                  <w:r w:rsidRPr="0066230C">
                    <w:rPr>
                      <w:b/>
                    </w:rPr>
                    <w:tab/>
                    <w:t xml:space="preserve">Includes in the community engagement the following: </w:t>
                  </w:r>
                </w:p>
                <w:p w14:paraId="23E2992C"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information about the relative environmental impacts of the materials considered in the report for the application of the rainbow crossings</w:t>
                  </w:r>
                </w:p>
                <w:p w14:paraId="471AEF12"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information about sites where additional costs may arise resulting from road safety audits and the range of possible costs</w:t>
                  </w:r>
                </w:p>
                <w:p w14:paraId="6F526751" w14:textId="77777777" w:rsidR="0066230C" w:rsidRPr="0066230C" w:rsidRDefault="0066230C" w:rsidP="0066230C">
                  <w:pPr>
                    <w:spacing w:after="120"/>
                    <w:ind w:left="1134" w:hanging="567"/>
                    <w:rPr>
                      <w:b/>
                    </w:rPr>
                  </w:pPr>
                  <w:r w:rsidRPr="0066230C">
                    <w:rPr>
                      <w:rFonts w:ascii="Symbol" w:hAnsi="Symbol"/>
                    </w:rPr>
                    <w:t></w:t>
                  </w:r>
                  <w:r w:rsidRPr="0066230C">
                    <w:rPr>
                      <w:rFonts w:ascii="Symbol" w:hAnsi="Symbol"/>
                    </w:rPr>
                    <w:tab/>
                  </w:r>
                  <w:r w:rsidRPr="0066230C">
                    <w:rPr>
                      <w:b/>
                    </w:rPr>
                    <w:t>specific consideration of the needs of vision-impaired people in the design of the rainbow crossings.</w:t>
                  </w:r>
                </w:p>
                <w:p w14:paraId="47529034" w14:textId="77777777" w:rsidR="0066230C" w:rsidRPr="0066230C" w:rsidRDefault="0066230C" w:rsidP="0066230C">
                  <w:pPr>
                    <w:tabs>
                      <w:tab w:val="left" w:pos="567"/>
                    </w:tabs>
                    <w:spacing w:after="120"/>
                    <w:ind w:left="567" w:hanging="567"/>
                    <w:rPr>
                      <w:b/>
                    </w:rPr>
                  </w:pPr>
                  <w:r w:rsidRPr="0066230C">
                    <w:rPr>
                      <w:b/>
                    </w:rPr>
                    <w:t>4.</w:t>
                  </w:r>
                  <w:r w:rsidRPr="0066230C">
                    <w:rPr>
                      <w:b/>
                    </w:rPr>
                    <w:tab/>
                    <w:t xml:space="preserve">Acknowledges that of the two sites to be selected, one is to be in the municipal area north of Bell Street and one in the municipal area south of Bell Street. </w:t>
                  </w:r>
                </w:p>
                <w:p w14:paraId="4572E572" w14:textId="77777777" w:rsidR="0066230C" w:rsidRPr="0066230C" w:rsidRDefault="0066230C" w:rsidP="0066230C">
                  <w:pPr>
                    <w:tabs>
                      <w:tab w:val="left" w:pos="567"/>
                    </w:tabs>
                    <w:spacing w:after="120"/>
                    <w:ind w:left="567" w:hanging="567"/>
                    <w:rPr>
                      <w:b/>
                    </w:rPr>
                  </w:pPr>
                  <w:r w:rsidRPr="0066230C">
                    <w:rPr>
                      <w:b/>
                    </w:rPr>
                    <w:t>5.</w:t>
                  </w:r>
                  <w:r w:rsidRPr="0066230C">
                    <w:rPr>
                      <w:b/>
                    </w:rPr>
                    <w:tab/>
                    <w:t xml:space="preserve">Refers the installation of two rainbow crossings (progressive pride flags) on Council roads or footpaths at a total cost of $45,000 to the 2025/2026 Council budget process for consideration, noting that if the selected site/s require additional investment resulting from a road safety audit, that these additional costs will be referred to the final budget before adoption or a quarterly budget update. </w:t>
                  </w:r>
                </w:p>
                <w:p w14:paraId="63D915FC" w14:textId="77777777" w:rsidR="0066230C" w:rsidRPr="0066230C" w:rsidRDefault="0066230C" w:rsidP="0066230C">
                  <w:pPr>
                    <w:spacing w:after="120"/>
                    <w:jc w:val="right"/>
                    <w:rPr>
                      <w:rFonts w:cs="Arial"/>
                      <w:b/>
                    </w:rPr>
                  </w:pPr>
                  <w:bookmarkStart w:id="2" w:name="Carried_22361"/>
                  <w:r w:rsidRPr="0066230C">
                    <w:rPr>
                      <w:rFonts w:cs="Arial"/>
                      <w:b/>
                    </w:rPr>
                    <w:t>Carried</w:t>
                  </w:r>
                  <w:bookmarkEnd w:id="2"/>
                </w:p>
                <w:p w14:paraId="1A2D6101" w14:textId="77777777" w:rsidR="0066230C" w:rsidRPr="0066230C" w:rsidRDefault="0066230C" w:rsidP="0066230C">
                  <w:pPr>
                    <w:spacing w:before="120" w:after="120"/>
                    <w:rPr>
                      <w:rFonts w:cs="Arial"/>
                    </w:rPr>
                  </w:pPr>
                  <w:r w:rsidRPr="0066230C">
                    <w:t>Cr Pulford</w:t>
                  </w:r>
                  <w:r w:rsidRPr="0066230C">
                    <w:rPr>
                      <w:rFonts w:cs="Arial"/>
                    </w:rPr>
                    <w:t xml:space="preserve"> called for a division.</w:t>
                  </w:r>
                </w:p>
                <w:tbl>
                  <w:tblPr>
                    <w:tblW w:w="8536" w:type="dxa"/>
                    <w:tblLook w:val="0000" w:firstRow="0" w:lastRow="0" w:firstColumn="0" w:lastColumn="0" w:noHBand="0" w:noVBand="0"/>
                  </w:tblPr>
                  <w:tblGrid>
                    <w:gridCol w:w="4268"/>
                    <w:gridCol w:w="4268"/>
                  </w:tblGrid>
                  <w:tr w:rsidR="0066230C" w:rsidRPr="0066230C" w14:paraId="351E8936" w14:textId="77777777">
                    <w:trPr>
                      <w:trHeight w:val="273"/>
                    </w:trPr>
                    <w:tc>
                      <w:tcPr>
                        <w:tcW w:w="4268" w:type="dxa"/>
                        <w:shd w:val="clear" w:color="auto" w:fill="auto"/>
                      </w:tcPr>
                      <w:p w14:paraId="59EF31E3" w14:textId="77777777" w:rsidR="0066230C" w:rsidRPr="0066230C" w:rsidRDefault="0066230C" w:rsidP="0066230C">
                        <w:r w:rsidRPr="0066230C">
                          <w:rPr>
                            <w:rFonts w:cs="Arial"/>
                            <w:b/>
                          </w:rPr>
                          <w:t>For</w:t>
                        </w:r>
                      </w:p>
                    </w:tc>
                    <w:tc>
                      <w:tcPr>
                        <w:tcW w:w="4268" w:type="dxa"/>
                        <w:shd w:val="clear" w:color="auto" w:fill="auto"/>
                      </w:tcPr>
                      <w:p w14:paraId="4859B917" w14:textId="77777777" w:rsidR="0066230C" w:rsidRPr="0066230C" w:rsidRDefault="0066230C" w:rsidP="0066230C">
                        <w:r w:rsidRPr="0066230C">
                          <w:rPr>
                            <w:rFonts w:cs="Arial"/>
                            <w:b/>
                          </w:rPr>
                          <w:t>Against</w:t>
                        </w:r>
                      </w:p>
                    </w:tc>
                  </w:tr>
                  <w:tr w:rsidR="0066230C" w:rsidRPr="0066230C" w14:paraId="69D05745" w14:textId="77777777">
                    <w:trPr>
                      <w:trHeight w:val="273"/>
                    </w:trPr>
                    <w:tc>
                      <w:tcPr>
                        <w:tcW w:w="4268" w:type="dxa"/>
                        <w:shd w:val="clear" w:color="auto" w:fill="auto"/>
                      </w:tcPr>
                      <w:p w14:paraId="6F82BEFF" w14:textId="77777777" w:rsidR="0066230C" w:rsidRPr="0066230C" w:rsidRDefault="0066230C" w:rsidP="0066230C">
                        <w:r w:rsidRPr="0066230C">
                          <w:rPr>
                            <w:rFonts w:cs="Arial"/>
                          </w:rPr>
                          <w:t>Cr Bolton</w:t>
                        </w:r>
                      </w:p>
                    </w:tc>
                    <w:tc>
                      <w:tcPr>
                        <w:tcW w:w="4268" w:type="dxa"/>
                        <w:shd w:val="clear" w:color="auto" w:fill="auto"/>
                      </w:tcPr>
                      <w:p w14:paraId="05E62970" w14:textId="77777777" w:rsidR="0066230C" w:rsidRPr="0066230C" w:rsidRDefault="0066230C" w:rsidP="0066230C">
                        <w:r w:rsidRPr="0066230C">
                          <w:rPr>
                            <w:rFonts w:cs="Arial"/>
                          </w:rPr>
                          <w:t>Cr Yildiz</w:t>
                        </w:r>
                      </w:p>
                    </w:tc>
                  </w:tr>
                  <w:tr w:rsidR="0066230C" w:rsidRPr="0066230C" w14:paraId="0D6C96BC" w14:textId="77777777">
                    <w:trPr>
                      <w:trHeight w:val="273"/>
                    </w:trPr>
                    <w:tc>
                      <w:tcPr>
                        <w:tcW w:w="4268" w:type="dxa"/>
                        <w:shd w:val="clear" w:color="auto" w:fill="auto"/>
                      </w:tcPr>
                      <w:p w14:paraId="78B0EAFF" w14:textId="77777777" w:rsidR="0066230C" w:rsidRPr="0066230C" w:rsidRDefault="0066230C" w:rsidP="0066230C">
                        <w:r w:rsidRPr="0066230C">
                          <w:rPr>
                            <w:rFonts w:cs="Arial"/>
                          </w:rPr>
                          <w:t>Cr Davidson</w:t>
                        </w:r>
                      </w:p>
                    </w:tc>
                    <w:tc>
                      <w:tcPr>
                        <w:tcW w:w="4268" w:type="dxa"/>
                        <w:shd w:val="clear" w:color="auto" w:fill="auto"/>
                      </w:tcPr>
                      <w:p w14:paraId="36343F49" w14:textId="77777777" w:rsidR="0066230C" w:rsidRPr="0066230C" w:rsidRDefault="0066230C" w:rsidP="0066230C"/>
                    </w:tc>
                  </w:tr>
                  <w:tr w:rsidR="0066230C" w:rsidRPr="0066230C" w14:paraId="4F89E129" w14:textId="77777777">
                    <w:trPr>
                      <w:trHeight w:val="273"/>
                    </w:trPr>
                    <w:tc>
                      <w:tcPr>
                        <w:tcW w:w="4268" w:type="dxa"/>
                        <w:shd w:val="clear" w:color="auto" w:fill="auto"/>
                      </w:tcPr>
                      <w:p w14:paraId="19DF5B27" w14:textId="77777777" w:rsidR="0066230C" w:rsidRPr="0066230C" w:rsidRDefault="0066230C" w:rsidP="0066230C">
                        <w:r w:rsidRPr="0066230C">
                          <w:rPr>
                            <w:rFonts w:cs="Arial"/>
                          </w:rPr>
                          <w:t>Cr Pulford</w:t>
                        </w:r>
                      </w:p>
                    </w:tc>
                    <w:tc>
                      <w:tcPr>
                        <w:tcW w:w="4268" w:type="dxa"/>
                        <w:shd w:val="clear" w:color="auto" w:fill="auto"/>
                      </w:tcPr>
                      <w:p w14:paraId="28B8AB21" w14:textId="77777777" w:rsidR="0066230C" w:rsidRPr="0066230C" w:rsidRDefault="0066230C" w:rsidP="0066230C"/>
                    </w:tc>
                  </w:tr>
                  <w:tr w:rsidR="0066230C" w:rsidRPr="0066230C" w14:paraId="769C0795" w14:textId="77777777">
                    <w:trPr>
                      <w:trHeight w:val="273"/>
                    </w:trPr>
                    <w:tc>
                      <w:tcPr>
                        <w:tcW w:w="4268" w:type="dxa"/>
                        <w:shd w:val="clear" w:color="auto" w:fill="auto"/>
                      </w:tcPr>
                      <w:p w14:paraId="778FC95E" w14:textId="77777777" w:rsidR="0066230C" w:rsidRPr="0066230C" w:rsidRDefault="0066230C" w:rsidP="0066230C">
                        <w:r w:rsidRPr="0066230C">
                          <w:rPr>
                            <w:rFonts w:cs="Arial"/>
                          </w:rPr>
                          <w:t>Cr Miles</w:t>
                        </w:r>
                      </w:p>
                    </w:tc>
                    <w:tc>
                      <w:tcPr>
                        <w:tcW w:w="4268" w:type="dxa"/>
                        <w:shd w:val="clear" w:color="auto" w:fill="auto"/>
                      </w:tcPr>
                      <w:p w14:paraId="622D156E" w14:textId="77777777" w:rsidR="0066230C" w:rsidRPr="0066230C" w:rsidRDefault="0066230C" w:rsidP="0066230C"/>
                    </w:tc>
                  </w:tr>
                  <w:tr w:rsidR="0066230C" w:rsidRPr="0066230C" w14:paraId="69CC22C3" w14:textId="77777777">
                    <w:trPr>
                      <w:trHeight w:val="273"/>
                    </w:trPr>
                    <w:tc>
                      <w:tcPr>
                        <w:tcW w:w="4268" w:type="dxa"/>
                        <w:shd w:val="clear" w:color="auto" w:fill="auto"/>
                      </w:tcPr>
                      <w:p w14:paraId="5ADBCB2D" w14:textId="77777777" w:rsidR="0066230C" w:rsidRPr="0066230C" w:rsidRDefault="0066230C" w:rsidP="0066230C">
                        <w:r w:rsidRPr="0066230C">
                          <w:rPr>
                            <w:rFonts w:cs="Arial"/>
                          </w:rPr>
                          <w:t>Cr Svensson</w:t>
                        </w:r>
                      </w:p>
                    </w:tc>
                    <w:tc>
                      <w:tcPr>
                        <w:tcW w:w="4268" w:type="dxa"/>
                        <w:shd w:val="clear" w:color="auto" w:fill="auto"/>
                      </w:tcPr>
                      <w:p w14:paraId="3D0E547D" w14:textId="77777777" w:rsidR="0066230C" w:rsidRPr="0066230C" w:rsidRDefault="0066230C" w:rsidP="0066230C"/>
                    </w:tc>
                  </w:tr>
                  <w:tr w:rsidR="0066230C" w:rsidRPr="0066230C" w14:paraId="4D7F839A" w14:textId="77777777">
                    <w:trPr>
                      <w:trHeight w:val="273"/>
                    </w:trPr>
                    <w:tc>
                      <w:tcPr>
                        <w:tcW w:w="4268" w:type="dxa"/>
                        <w:shd w:val="clear" w:color="auto" w:fill="auto"/>
                      </w:tcPr>
                      <w:p w14:paraId="575E8D7F" w14:textId="77777777" w:rsidR="0066230C" w:rsidRPr="0066230C" w:rsidRDefault="0066230C" w:rsidP="0066230C">
                        <w:r w:rsidRPr="0066230C">
                          <w:rPr>
                            <w:rFonts w:cs="Arial"/>
                          </w:rPr>
                          <w:t>Cr Iwasaki</w:t>
                        </w:r>
                      </w:p>
                    </w:tc>
                    <w:tc>
                      <w:tcPr>
                        <w:tcW w:w="4268" w:type="dxa"/>
                        <w:shd w:val="clear" w:color="auto" w:fill="auto"/>
                      </w:tcPr>
                      <w:p w14:paraId="6167283D" w14:textId="77777777" w:rsidR="0066230C" w:rsidRPr="0066230C" w:rsidRDefault="0066230C" w:rsidP="0066230C"/>
                    </w:tc>
                  </w:tr>
                  <w:tr w:rsidR="0066230C" w:rsidRPr="0066230C" w14:paraId="02D0D31E" w14:textId="77777777">
                    <w:trPr>
                      <w:trHeight w:val="273"/>
                    </w:trPr>
                    <w:tc>
                      <w:tcPr>
                        <w:tcW w:w="4268" w:type="dxa"/>
                        <w:shd w:val="clear" w:color="auto" w:fill="auto"/>
                      </w:tcPr>
                      <w:p w14:paraId="2FE883D0" w14:textId="77777777" w:rsidR="0066230C" w:rsidRPr="0066230C" w:rsidRDefault="0066230C" w:rsidP="0066230C">
                        <w:r w:rsidRPr="0066230C">
                          <w:rPr>
                            <w:rFonts w:cs="Arial"/>
                          </w:rPr>
                          <w:lastRenderedPageBreak/>
                          <w:t>Cr Abboud</w:t>
                        </w:r>
                      </w:p>
                    </w:tc>
                    <w:tc>
                      <w:tcPr>
                        <w:tcW w:w="4268" w:type="dxa"/>
                        <w:shd w:val="clear" w:color="auto" w:fill="auto"/>
                      </w:tcPr>
                      <w:p w14:paraId="06158660" w14:textId="77777777" w:rsidR="0066230C" w:rsidRPr="0066230C" w:rsidRDefault="0066230C" w:rsidP="0066230C"/>
                    </w:tc>
                  </w:tr>
                  <w:tr w:rsidR="0066230C" w:rsidRPr="0066230C" w14:paraId="158F304F" w14:textId="77777777">
                    <w:trPr>
                      <w:trHeight w:val="273"/>
                    </w:trPr>
                    <w:tc>
                      <w:tcPr>
                        <w:tcW w:w="4268" w:type="dxa"/>
                        <w:shd w:val="clear" w:color="auto" w:fill="auto"/>
                      </w:tcPr>
                      <w:p w14:paraId="203FC8E4" w14:textId="77777777" w:rsidR="0066230C" w:rsidRPr="0066230C" w:rsidRDefault="0066230C" w:rsidP="0066230C">
                        <w:r w:rsidRPr="0066230C">
                          <w:rPr>
                            <w:rFonts w:cs="Arial"/>
                          </w:rPr>
                          <w:t>Cr Irvin</w:t>
                        </w:r>
                      </w:p>
                    </w:tc>
                    <w:tc>
                      <w:tcPr>
                        <w:tcW w:w="4268" w:type="dxa"/>
                        <w:shd w:val="clear" w:color="auto" w:fill="auto"/>
                      </w:tcPr>
                      <w:p w14:paraId="4A0AA600" w14:textId="77777777" w:rsidR="0066230C" w:rsidRPr="0066230C" w:rsidRDefault="0066230C" w:rsidP="0066230C"/>
                    </w:tc>
                  </w:tr>
                  <w:tr w:rsidR="0066230C" w:rsidRPr="0066230C" w14:paraId="77FD61B5" w14:textId="77777777">
                    <w:trPr>
                      <w:trHeight w:val="273"/>
                    </w:trPr>
                    <w:tc>
                      <w:tcPr>
                        <w:tcW w:w="4268" w:type="dxa"/>
                        <w:shd w:val="clear" w:color="auto" w:fill="auto"/>
                      </w:tcPr>
                      <w:p w14:paraId="313D062A" w14:textId="77777777" w:rsidR="0066230C" w:rsidRPr="0066230C" w:rsidRDefault="0066230C" w:rsidP="0066230C">
                        <w:r w:rsidRPr="0066230C">
                          <w:rPr>
                            <w:rFonts w:cs="Arial"/>
                          </w:rPr>
                          <w:t>Cr Theodosis</w:t>
                        </w:r>
                      </w:p>
                    </w:tc>
                    <w:tc>
                      <w:tcPr>
                        <w:tcW w:w="4268" w:type="dxa"/>
                        <w:shd w:val="clear" w:color="auto" w:fill="auto"/>
                      </w:tcPr>
                      <w:p w14:paraId="0D224D55" w14:textId="77777777" w:rsidR="0066230C" w:rsidRPr="0066230C" w:rsidRDefault="0066230C" w:rsidP="0066230C"/>
                    </w:tc>
                  </w:tr>
                  <w:tr w:rsidR="0066230C" w:rsidRPr="0066230C" w14:paraId="72086DB1" w14:textId="77777777">
                    <w:trPr>
                      <w:trHeight w:val="273"/>
                    </w:trPr>
                    <w:tc>
                      <w:tcPr>
                        <w:tcW w:w="4268" w:type="dxa"/>
                        <w:shd w:val="clear" w:color="auto" w:fill="auto"/>
                      </w:tcPr>
                      <w:p w14:paraId="4E9A66EC" w14:textId="77777777" w:rsidR="0066230C" w:rsidRPr="0066230C" w:rsidRDefault="0066230C" w:rsidP="0066230C">
                        <w:pPr>
                          <w:rPr>
                            <w:rFonts w:cs="Arial"/>
                          </w:rPr>
                        </w:pPr>
                        <w:r w:rsidRPr="0066230C">
                          <w:rPr>
                            <w:rFonts w:cs="Arial"/>
                            <w:b/>
                          </w:rPr>
                          <w:t>Total For (9)</w:t>
                        </w:r>
                      </w:p>
                    </w:tc>
                    <w:tc>
                      <w:tcPr>
                        <w:tcW w:w="4268" w:type="dxa"/>
                        <w:shd w:val="clear" w:color="auto" w:fill="auto"/>
                      </w:tcPr>
                      <w:p w14:paraId="146B437A" w14:textId="77777777" w:rsidR="0066230C" w:rsidRPr="0066230C" w:rsidRDefault="0066230C" w:rsidP="0066230C">
                        <w:r w:rsidRPr="0066230C">
                          <w:rPr>
                            <w:rFonts w:cs="Arial"/>
                            <w:b/>
                          </w:rPr>
                          <w:t>Total Against (1)</w:t>
                        </w:r>
                      </w:p>
                    </w:tc>
                  </w:tr>
                </w:tbl>
                <w:p w14:paraId="48651F5A" w14:textId="77777777" w:rsidR="0066230C" w:rsidRPr="0066230C" w:rsidRDefault="0066230C" w:rsidP="0066230C"/>
                <w:p w14:paraId="6A70A9DE" w14:textId="77777777" w:rsidR="0066230C" w:rsidRPr="0066230C" w:rsidRDefault="0066230C" w:rsidP="0066230C"/>
              </w:tc>
            </w:tr>
          </w:tbl>
          <w:p w14:paraId="2BC46A9B" w14:textId="77777777" w:rsidR="00174BBD" w:rsidRPr="00E21E23" w:rsidRDefault="00174BBD" w:rsidP="00174BBD">
            <w:pPr>
              <w:spacing w:before="120" w:after="120"/>
            </w:pPr>
          </w:p>
        </w:tc>
        <w:bookmarkStart w:id="3" w:name="PasteHold"/>
        <w:bookmarkEnd w:id="3"/>
      </w:tr>
    </w:tbl>
    <w:p w14:paraId="46A20CDB" w14:textId="77777777" w:rsidR="00174BBD" w:rsidRPr="00C0572B" w:rsidRDefault="00174BBD"/>
    <w:sectPr w:rsidR="00174BBD" w:rsidRPr="00C0572B" w:rsidSect="003A43CC">
      <w:pgSz w:w="12240" w:h="15840" w:code="1"/>
      <w:pgMar w:top="814" w:right="1440" w:bottom="426" w:left="1440" w:header="426" w:footer="3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3CBCC" w14:textId="77777777" w:rsidR="00E469C3" w:rsidRDefault="00E469C3" w:rsidP="003A43CC">
      <w:r>
        <w:separator/>
      </w:r>
    </w:p>
  </w:endnote>
  <w:endnote w:type="continuationSeparator" w:id="0">
    <w:p w14:paraId="636E3358" w14:textId="77777777" w:rsidR="00E469C3" w:rsidRDefault="00E469C3" w:rsidP="003A4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6FAB4" w14:textId="77777777" w:rsidR="00E469C3" w:rsidRDefault="00E469C3" w:rsidP="003A43CC">
      <w:r>
        <w:separator/>
      </w:r>
    </w:p>
  </w:footnote>
  <w:footnote w:type="continuationSeparator" w:id="0">
    <w:p w14:paraId="43484402" w14:textId="77777777" w:rsidR="00E469C3" w:rsidRDefault="00E469C3" w:rsidP="003A4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05CE5734"/>
    <w:multiLevelType w:val="multilevel"/>
    <w:tmpl w:val="FE9A00DA"/>
    <w:lvl w:ilvl="0">
      <w:start w:val="1"/>
      <w:numFmt w:val="none"/>
      <w:suff w:val="nothing"/>
      <w:lvlText w:val="%1"/>
      <w:lvlJc w:val="left"/>
      <w:pPr>
        <w:ind w:left="0" w:firstLine="0"/>
      </w:pPr>
    </w:lvl>
    <w:lvl w:ilvl="1">
      <w:start w:val="1"/>
      <w:numFmt w:val="decimal"/>
      <w:lvlText w:val="%2."/>
      <w:lvlJc w:val="left"/>
      <w:pPr>
        <w:tabs>
          <w:tab w:val="num" w:pos="567"/>
        </w:tabs>
        <w:ind w:left="567" w:hanging="567"/>
      </w:pPr>
    </w:lvl>
    <w:lvl w:ilvl="2">
      <w:start w:val="1"/>
      <w:numFmt w:val="lowerLetter"/>
      <w:lvlText w:val="%3)"/>
      <w:lvlJc w:val="left"/>
      <w:pPr>
        <w:tabs>
          <w:tab w:val="num" w:pos="1134"/>
        </w:tabs>
        <w:ind w:left="1134" w:hanging="567"/>
      </w:pPr>
    </w:lvl>
    <w:lvl w:ilvl="3">
      <w:start w:val="1"/>
      <w:numFmt w:val="lowerRoman"/>
      <w:lvlText w:val="%4."/>
      <w:lvlJc w:val="left"/>
      <w:pPr>
        <w:tabs>
          <w:tab w:val="num" w:pos="1701"/>
        </w:tabs>
        <w:ind w:left="1701" w:hanging="567"/>
      </w:pPr>
    </w:lvl>
    <w:lvl w:ilvl="4">
      <w:start w:val="1"/>
      <w:numFmt w:val="lowerRoman"/>
      <w:lvlText w:val="%5."/>
      <w:lvlJc w:val="left"/>
      <w:pPr>
        <w:tabs>
          <w:tab w:val="num" w:pos="1134"/>
        </w:tabs>
        <w:ind w:left="1134" w:hanging="567"/>
      </w:pPr>
    </w:lvl>
    <w:lvl w:ilvl="5">
      <w:start w:val="1"/>
      <w:numFmt w:val="lowerLetter"/>
      <w:lvlText w:val="%6)"/>
      <w:lvlJc w:val="left"/>
      <w:pPr>
        <w:tabs>
          <w:tab w:val="num" w:pos="1701"/>
        </w:tabs>
        <w:ind w:left="1701" w:hanging="56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7126C39"/>
    <w:multiLevelType w:val="multilevel"/>
    <w:tmpl w:val="7E40CEEC"/>
    <w:lvl w:ilvl="0">
      <w:start w:val="1"/>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372222A"/>
    <w:multiLevelType w:val="multilevel"/>
    <w:tmpl w:val="B8C851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BF54CE0"/>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00F2143"/>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2413DF1"/>
    <w:multiLevelType w:val="multilevel"/>
    <w:tmpl w:val="99640BCE"/>
    <w:lvl w:ilvl="0">
      <w:start w:val="1"/>
      <w:numFmt w:val="decimal"/>
      <w:suff w:val="nothing"/>
      <w:lvlText w:val="%1."/>
      <w:lvlJc w:val="left"/>
      <w:pPr>
        <w:ind w:left="567" w:hanging="567"/>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939182A"/>
    <w:multiLevelType w:val="hybridMultilevel"/>
    <w:tmpl w:val="E598B0C8"/>
    <w:lvl w:ilvl="0" w:tplc="9DCC3982">
      <w:start w:val="1"/>
      <w:numFmt w:val="bullet"/>
      <w:pStyle w:val="Bullet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96518AF"/>
    <w:multiLevelType w:val="multilevel"/>
    <w:tmpl w:val="6592F08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A830351"/>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F266847"/>
    <w:multiLevelType w:val="hybridMultilevel"/>
    <w:tmpl w:val="FEE08C30"/>
    <w:lvl w:ilvl="0" w:tplc="B9BCFA10">
      <w:start w:val="1"/>
      <w:numFmt w:val="bullet"/>
      <w:pStyle w:val="ExecutiveSumm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A141C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1562FA3"/>
    <w:multiLevelType w:val="multilevel"/>
    <w:tmpl w:val="21369408"/>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Roman"/>
      <w:lvlText w:val="%5."/>
      <w:lvlJc w:val="left"/>
      <w:pPr>
        <w:tabs>
          <w:tab w:val="num" w:pos="1134"/>
        </w:tabs>
        <w:ind w:left="1134" w:hanging="567"/>
      </w:pPr>
      <w:rPr>
        <w:rFonts w:hint="default"/>
      </w:rPr>
    </w:lvl>
    <w:lvl w:ilvl="5">
      <w:start w:val="1"/>
      <w:numFmt w:val="lowerLetter"/>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3600D0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3E61AF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5A475C3"/>
    <w:multiLevelType w:val="hybridMultilevel"/>
    <w:tmpl w:val="56462354"/>
    <w:lvl w:ilvl="0" w:tplc="C082F77C">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71066AF"/>
    <w:multiLevelType w:val="multilevel"/>
    <w:tmpl w:val="C29C767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8D67DEC"/>
    <w:multiLevelType w:val="hybridMultilevel"/>
    <w:tmpl w:val="67DE0E54"/>
    <w:lvl w:ilvl="0" w:tplc="70E80748">
      <w:start w:val="1"/>
      <w:numFmt w:val="decimal"/>
      <w:lvlText w:val="%1."/>
      <w:lvlJc w:val="left"/>
      <w:pPr>
        <w:ind w:left="720" w:hanging="360"/>
      </w:pPr>
    </w:lvl>
    <w:lvl w:ilvl="1" w:tplc="CB365756">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770380"/>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0FB5551"/>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2866F34"/>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3255FF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690D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D0329F"/>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9B62B33"/>
    <w:multiLevelType w:val="hybridMultilevel"/>
    <w:tmpl w:val="C02CD25A"/>
    <w:lvl w:ilvl="0" w:tplc="A972F6A6">
      <w:start w:val="1"/>
      <w:numFmt w:val="bullet"/>
      <w:lvlText w:val=""/>
      <w:lvlJc w:val="left"/>
      <w:pPr>
        <w:tabs>
          <w:tab w:val="num" w:pos="1134"/>
        </w:tabs>
        <w:ind w:left="1134" w:hanging="41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AEF2A5C"/>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D8D07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E981181"/>
    <w:multiLevelType w:val="hybridMultilevel"/>
    <w:tmpl w:val="2334C328"/>
    <w:lvl w:ilvl="0" w:tplc="50009C98">
      <w:start w:val="1"/>
      <w:numFmt w:val="bullet"/>
      <w:pStyle w:val="Bullet1"/>
      <w:lvlText w:val=""/>
      <w:lvlJc w:val="left"/>
      <w:pPr>
        <w:tabs>
          <w:tab w:val="num" w:pos="1559"/>
        </w:tabs>
        <w:ind w:left="1559"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74510B"/>
    <w:multiLevelType w:val="hybridMultilevel"/>
    <w:tmpl w:val="C1CE8FAE"/>
    <w:lvl w:ilvl="0" w:tplc="83F24F6E">
      <w:start w:val="1"/>
      <w:numFmt w:val="decimal"/>
      <w:lvlText w:val="%1."/>
      <w:lvlJc w:val="left"/>
      <w:pPr>
        <w:tabs>
          <w:tab w:val="num" w:pos="720"/>
        </w:tabs>
        <w:ind w:left="720" w:hanging="720"/>
      </w:pPr>
      <w:rPr>
        <w:rFonts w:ascii="Arial" w:hAnsi="Arial" w:hint="default"/>
        <w:b/>
        <w:i w:val="0"/>
        <w:sz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7202452">
    <w:abstractNumId w:val="3"/>
  </w:num>
  <w:num w:numId="2" w16cid:durableId="650406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5177514">
    <w:abstractNumId w:val="4"/>
  </w:num>
  <w:num w:numId="4" w16cid:durableId="418601767">
    <w:abstractNumId w:val="18"/>
  </w:num>
  <w:num w:numId="5" w16cid:durableId="647395023">
    <w:abstractNumId w:val="9"/>
  </w:num>
  <w:num w:numId="6" w16cid:durableId="1164126828">
    <w:abstractNumId w:val="32"/>
  </w:num>
  <w:num w:numId="7" w16cid:durableId="572397520">
    <w:abstractNumId w:val="20"/>
  </w:num>
  <w:num w:numId="8" w16cid:durableId="1230922920">
    <w:abstractNumId w:val="10"/>
  </w:num>
  <w:num w:numId="9" w16cid:durableId="1399940418">
    <w:abstractNumId w:val="34"/>
  </w:num>
  <w:num w:numId="10" w16cid:durableId="1826124880">
    <w:abstractNumId w:val="27"/>
  </w:num>
  <w:num w:numId="11" w16cid:durableId="2064940858">
    <w:abstractNumId w:val="2"/>
  </w:num>
  <w:num w:numId="12" w16cid:durableId="597908871">
    <w:abstractNumId w:val="11"/>
  </w:num>
  <w:num w:numId="13" w16cid:durableId="1468007124">
    <w:abstractNumId w:val="19"/>
  </w:num>
  <w:num w:numId="14" w16cid:durableId="761150527">
    <w:abstractNumId w:val="23"/>
  </w:num>
  <w:num w:numId="15" w16cid:durableId="1857116567">
    <w:abstractNumId w:val="6"/>
  </w:num>
  <w:num w:numId="16" w16cid:durableId="1223173300">
    <w:abstractNumId w:val="5"/>
  </w:num>
  <w:num w:numId="17" w16cid:durableId="1272131049">
    <w:abstractNumId w:val="7"/>
  </w:num>
  <w:num w:numId="18" w16cid:durableId="1848322404">
    <w:abstractNumId w:val="26"/>
  </w:num>
  <w:num w:numId="19" w16cid:durableId="713625310">
    <w:abstractNumId w:val="27"/>
    <w:lvlOverride w:ilvl="0">
      <w:lvl w:ilvl="0">
        <w:start w:val="1"/>
        <w:numFmt w:val="decimal"/>
        <w:lvlText w:val="%1."/>
        <w:lvlJc w:val="left"/>
        <w:pPr>
          <w:tabs>
            <w:tab w:val="num" w:pos="567"/>
          </w:tabs>
          <w:ind w:left="567" w:hanging="567"/>
        </w:pPr>
        <w:rPr>
          <w:rFonts w:hint="default"/>
        </w:rPr>
      </w:lvl>
    </w:lvlOverride>
    <w:lvlOverride w:ilvl="1">
      <w:lvl w:ilvl="1">
        <w:start w:val="1"/>
        <w:numFmt w:val="lowerLetter"/>
        <w:lvlText w:val="%2)"/>
        <w:lvlJc w:val="left"/>
        <w:pPr>
          <w:tabs>
            <w:tab w:val="num" w:pos="1134"/>
          </w:tabs>
          <w:ind w:left="1134" w:hanging="567"/>
        </w:pPr>
        <w:rPr>
          <w:rFonts w:hint="default"/>
        </w:rPr>
      </w:lvl>
    </w:lvlOverride>
    <w:lvlOverride w:ilvl="2">
      <w:lvl w:ilvl="2">
        <w:start w:val="1"/>
        <w:numFmt w:val="lowerRoman"/>
        <w:lvlText w:val="%3."/>
        <w:lvlJc w:val="left"/>
        <w:pPr>
          <w:tabs>
            <w:tab w:val="num" w:pos="1701"/>
          </w:tabs>
          <w:ind w:left="1701" w:hanging="567"/>
        </w:pPr>
        <w:rPr>
          <w:rFonts w:hint="default"/>
        </w:rPr>
      </w:lvl>
    </w:lvlOverride>
    <w:lvlOverride w:ilvl="3">
      <w:lvl w:ilvl="3">
        <w:start w:val="1"/>
        <w:numFmt w:val="none"/>
        <w:lvlRestart w:val="0"/>
        <w:suff w:val="nothing"/>
        <w:lvlText w:val="%4"/>
        <w:lvlJc w:val="left"/>
        <w:pPr>
          <w:ind w:left="2552" w:hanging="567"/>
        </w:pPr>
        <w:rPr>
          <w:rFonts w:hint="default"/>
        </w:rPr>
      </w:lvl>
    </w:lvlOverride>
    <w:lvlOverride w:ilvl="4">
      <w:lvl w:ilvl="4">
        <w:start w:val="1"/>
        <w:numFmt w:val="none"/>
        <w:lvlRestart w:val="0"/>
        <w:suff w:val="nothing"/>
        <w:lvlText w:val=""/>
        <w:lvlJc w:val="left"/>
        <w:pPr>
          <w:ind w:left="1701" w:hanging="567"/>
        </w:pPr>
        <w:rPr>
          <w:rFonts w:hint="default"/>
        </w:rPr>
      </w:lvl>
    </w:lvlOverride>
    <w:lvlOverride w:ilvl="5">
      <w:lvl w:ilvl="5">
        <w:start w:val="1"/>
        <w:numFmt w:val="none"/>
        <w:lvlRestart w:val="0"/>
        <w:suff w:val="nothing"/>
        <w:lvlText w:val=""/>
        <w:lvlJc w:val="left"/>
        <w:pPr>
          <w:ind w:left="1701" w:hanging="567"/>
        </w:pPr>
        <w:rPr>
          <w:rFonts w:hint="default"/>
        </w:rPr>
      </w:lvl>
    </w:lvlOverride>
    <w:lvlOverride w:ilvl="6">
      <w:lvl w:ilvl="6">
        <w:start w:val="1"/>
        <w:numFmt w:val="none"/>
        <w:lvlRestart w:val="0"/>
        <w:suff w:val="nothing"/>
        <w:lvlText w:val="%7"/>
        <w:lvlJc w:val="left"/>
        <w:pPr>
          <w:ind w:left="1701" w:hanging="567"/>
        </w:pPr>
        <w:rPr>
          <w:rFonts w:hint="default"/>
        </w:rPr>
      </w:lvl>
    </w:lvlOverride>
    <w:lvlOverride w:ilvl="7">
      <w:lvl w:ilvl="7">
        <w:start w:val="1"/>
        <w:numFmt w:val="none"/>
        <w:lvlRestart w:val="0"/>
        <w:suff w:val="nothing"/>
        <w:lvlText w:val="%8"/>
        <w:lvlJc w:val="left"/>
        <w:pPr>
          <w:ind w:left="1701" w:hanging="567"/>
        </w:pPr>
        <w:rPr>
          <w:rFonts w:hint="default"/>
        </w:rPr>
      </w:lvl>
    </w:lvlOverride>
    <w:lvlOverride w:ilvl="8">
      <w:lvl w:ilvl="8">
        <w:start w:val="1"/>
        <w:numFmt w:val="none"/>
        <w:lvlRestart w:val="0"/>
        <w:suff w:val="nothing"/>
        <w:lvlText w:val="%9"/>
        <w:lvlJc w:val="left"/>
        <w:pPr>
          <w:ind w:left="1701" w:hanging="567"/>
        </w:pPr>
        <w:rPr>
          <w:rFonts w:hint="default"/>
        </w:rPr>
      </w:lvl>
    </w:lvlOverride>
  </w:num>
  <w:num w:numId="20" w16cid:durableId="380906231">
    <w:abstractNumId w:val="14"/>
  </w:num>
  <w:num w:numId="21" w16cid:durableId="7217456">
    <w:abstractNumId w:val="25"/>
  </w:num>
  <w:num w:numId="22" w16cid:durableId="1967152030">
    <w:abstractNumId w:val="24"/>
  </w:num>
  <w:num w:numId="23" w16cid:durableId="135949533">
    <w:abstractNumId w:val="33"/>
  </w:num>
  <w:num w:numId="24" w16cid:durableId="557742483">
    <w:abstractNumId w:val="28"/>
  </w:num>
  <w:num w:numId="25" w16cid:durableId="1127702360">
    <w:abstractNumId w:val="17"/>
  </w:num>
  <w:num w:numId="26" w16cid:durableId="1974096429">
    <w:abstractNumId w:val="16"/>
  </w:num>
  <w:num w:numId="27" w16cid:durableId="1491796231">
    <w:abstractNumId w:val="29"/>
  </w:num>
  <w:num w:numId="28" w16cid:durableId="427314338">
    <w:abstractNumId w:val="30"/>
  </w:num>
  <w:num w:numId="29" w16cid:durableId="871961074">
    <w:abstractNumId w:val="22"/>
  </w:num>
  <w:num w:numId="30" w16cid:durableId="866064404">
    <w:abstractNumId w:val="12"/>
  </w:num>
  <w:num w:numId="31" w16cid:durableId="1874419756">
    <w:abstractNumId w:val="0"/>
  </w:num>
  <w:num w:numId="32" w16cid:durableId="1290739734">
    <w:abstractNumId w:val="31"/>
  </w:num>
  <w:num w:numId="33" w16cid:durableId="324744945">
    <w:abstractNumId w:val="8"/>
  </w:num>
  <w:num w:numId="34" w16cid:durableId="1918393882">
    <w:abstractNumId w:val="13"/>
  </w:num>
  <w:num w:numId="35" w16cid:durableId="1125806274">
    <w:abstractNumId w:val="15"/>
  </w:num>
  <w:num w:numId="36" w16cid:durableId="3950155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78788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vCommitteeName" w:val="Council Meeting"/>
    <w:docVar w:name="dvDateMeeting" w:val="2025-04-09"/>
    <w:docVar w:name="dvTargetDate" w:val="2025-04-23"/>
  </w:docVars>
  <w:rsids>
    <w:rsidRoot w:val="003D7284"/>
    <w:rsid w:val="00007B47"/>
    <w:rsid w:val="000441E2"/>
    <w:rsid w:val="00065DB0"/>
    <w:rsid w:val="00095B03"/>
    <w:rsid w:val="001706DB"/>
    <w:rsid w:val="00174BBD"/>
    <w:rsid w:val="003854EA"/>
    <w:rsid w:val="003A43CC"/>
    <w:rsid w:val="003D631A"/>
    <w:rsid w:val="003D7284"/>
    <w:rsid w:val="003E1F3B"/>
    <w:rsid w:val="003E6DB8"/>
    <w:rsid w:val="00451337"/>
    <w:rsid w:val="00462498"/>
    <w:rsid w:val="00475086"/>
    <w:rsid w:val="00512DE2"/>
    <w:rsid w:val="00594286"/>
    <w:rsid w:val="005F4E2F"/>
    <w:rsid w:val="00654260"/>
    <w:rsid w:val="0066230C"/>
    <w:rsid w:val="00673B1E"/>
    <w:rsid w:val="006871C0"/>
    <w:rsid w:val="00746A69"/>
    <w:rsid w:val="007A3397"/>
    <w:rsid w:val="00820F69"/>
    <w:rsid w:val="00851269"/>
    <w:rsid w:val="00864AB9"/>
    <w:rsid w:val="00885946"/>
    <w:rsid w:val="008A7E0D"/>
    <w:rsid w:val="008B6E6E"/>
    <w:rsid w:val="008D1516"/>
    <w:rsid w:val="009940D7"/>
    <w:rsid w:val="009C2DA8"/>
    <w:rsid w:val="009E63AC"/>
    <w:rsid w:val="00A11316"/>
    <w:rsid w:val="00AD17E8"/>
    <w:rsid w:val="00B11089"/>
    <w:rsid w:val="00B24B2C"/>
    <w:rsid w:val="00B25563"/>
    <w:rsid w:val="00B36166"/>
    <w:rsid w:val="00B87670"/>
    <w:rsid w:val="00BA179D"/>
    <w:rsid w:val="00BC2C89"/>
    <w:rsid w:val="00C0572B"/>
    <w:rsid w:val="00D179A6"/>
    <w:rsid w:val="00D30181"/>
    <w:rsid w:val="00D341E1"/>
    <w:rsid w:val="00D510C5"/>
    <w:rsid w:val="00D543D4"/>
    <w:rsid w:val="00E21E23"/>
    <w:rsid w:val="00E469C3"/>
    <w:rsid w:val="00E631FD"/>
    <w:rsid w:val="00F02DD7"/>
    <w:rsid w:val="00FE12E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AA74A"/>
  <w15:chartTrackingRefBased/>
  <w15:docId w15:val="{8C62445E-DFC0-42B3-AA69-0B3E81DE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71C0"/>
    <w:rPr>
      <w:rFonts w:ascii="Arial" w:hAnsi="Arial"/>
      <w:sz w:val="22"/>
      <w:szCs w:val="24"/>
      <w:lang w:eastAsia="en-US"/>
    </w:rPr>
  </w:style>
  <w:style w:type="paragraph" w:styleId="Heading1">
    <w:name w:val="heading 1"/>
    <w:next w:val="Heading2"/>
    <w:rsid w:val="006871C0"/>
    <w:pPr>
      <w:keepNext/>
      <w:tabs>
        <w:tab w:val="left" w:pos="1134"/>
      </w:tabs>
      <w:spacing w:after="120"/>
      <w:ind w:left="1134" w:hanging="1134"/>
      <w:outlineLvl w:val="0"/>
    </w:pPr>
    <w:rPr>
      <w:rFonts w:ascii="Arial (W1)" w:hAnsi="Arial (W1)"/>
      <w:b/>
      <w:caps/>
      <w:sz w:val="26"/>
      <w:szCs w:val="26"/>
      <w:lang w:eastAsia="en-US"/>
    </w:rPr>
  </w:style>
  <w:style w:type="paragraph" w:styleId="Heading2">
    <w:name w:val="heading 2"/>
    <w:next w:val="BodyText"/>
    <w:qFormat/>
    <w:rsid w:val="006871C0"/>
    <w:pPr>
      <w:keepNext/>
      <w:keepLines/>
      <w:widowControl w:val="0"/>
      <w:tabs>
        <w:tab w:val="left" w:pos="720"/>
      </w:tabs>
      <w:spacing w:before="120" w:after="120"/>
      <w:outlineLvl w:val="1"/>
    </w:pPr>
    <w:rPr>
      <w:rFonts w:ascii="Arial" w:hAnsi="Arial" w:cs="Arial"/>
      <w:b/>
      <w:bCs/>
      <w:iCs/>
      <w:sz w:val="26"/>
      <w:szCs w:val="28"/>
      <w:lang w:val="en-US" w:eastAsia="en-US"/>
    </w:rPr>
  </w:style>
  <w:style w:type="paragraph" w:styleId="Heading3">
    <w:name w:val="heading 3"/>
    <w:next w:val="BodyText"/>
    <w:link w:val="Heading3Char"/>
    <w:qFormat/>
    <w:rsid w:val="006871C0"/>
    <w:pPr>
      <w:keepNext/>
      <w:keepLines/>
      <w:spacing w:before="120" w:after="120"/>
      <w:ind w:left="720"/>
      <w:outlineLvl w:val="2"/>
    </w:pPr>
    <w:rPr>
      <w:rFonts w:ascii="Arial" w:hAnsi="Arial"/>
      <w:b/>
      <w:sz w:val="22"/>
      <w:szCs w:val="22"/>
      <w:lang w:eastAsia="en-US"/>
    </w:rPr>
  </w:style>
  <w:style w:type="paragraph" w:styleId="Heading4">
    <w:name w:val="heading 4"/>
    <w:next w:val="BodyText"/>
    <w:link w:val="Heading4Char"/>
    <w:qFormat/>
    <w:rsid w:val="006871C0"/>
    <w:pPr>
      <w:keepNext/>
      <w:keepLines/>
      <w:spacing w:after="120"/>
      <w:ind w:left="720"/>
      <w:outlineLvl w:val="3"/>
    </w:pPr>
    <w:rPr>
      <w:rFonts w:ascii="Arial (W1)" w:hAnsi="Arial (W1)"/>
      <w:b/>
      <w:i/>
      <w:sz w:val="22"/>
      <w:szCs w:val="22"/>
      <w:lang w:eastAsia="en-US"/>
    </w:rPr>
  </w:style>
  <w:style w:type="paragraph" w:styleId="Heading5">
    <w:name w:val="heading 5"/>
    <w:next w:val="BodyText"/>
    <w:link w:val="Heading5Char"/>
    <w:qFormat/>
    <w:rsid w:val="006871C0"/>
    <w:pPr>
      <w:keepNext/>
      <w:keepLines/>
      <w:spacing w:after="120"/>
      <w:ind w:left="720"/>
      <w:outlineLvl w:val="4"/>
    </w:pPr>
    <w:rPr>
      <w:rFonts w:ascii="Arial (W1)" w:hAnsi="Arial (W1)"/>
      <w:i/>
      <w:sz w:val="22"/>
      <w:szCs w:val="22"/>
      <w:lang w:eastAsia="en-US"/>
    </w:rPr>
  </w:style>
  <w:style w:type="paragraph" w:styleId="Heading6">
    <w:name w:val="heading 6"/>
    <w:basedOn w:val="Normal"/>
    <w:next w:val="Normal"/>
    <w:link w:val="Heading6Char"/>
    <w:rsid w:val="006871C0"/>
    <w:pPr>
      <w:spacing w:before="240" w:after="60"/>
      <w:outlineLvl w:val="5"/>
    </w:pPr>
    <w:rPr>
      <w:b/>
      <w:bCs/>
      <w:szCs w:val="22"/>
    </w:rPr>
  </w:style>
  <w:style w:type="paragraph" w:styleId="Heading7">
    <w:name w:val="heading 7"/>
    <w:basedOn w:val="Normal"/>
    <w:next w:val="Normal"/>
    <w:link w:val="Heading7Char"/>
    <w:rsid w:val="006871C0"/>
    <w:pPr>
      <w:keepNext/>
      <w:outlineLvl w:val="6"/>
    </w:pPr>
    <w:rPr>
      <w:rFonts w:cs="Arial"/>
      <w:b/>
      <w:bCs/>
      <w:u w:val="single"/>
    </w:rPr>
  </w:style>
  <w:style w:type="paragraph" w:styleId="Heading8">
    <w:name w:val="heading 8"/>
    <w:basedOn w:val="Normal"/>
    <w:next w:val="Normal"/>
    <w:link w:val="Heading8Char"/>
    <w:qFormat/>
    <w:rsid w:val="006871C0"/>
    <w:pPr>
      <w:numPr>
        <w:ilvl w:val="7"/>
        <w:numId w:val="35"/>
      </w:numPr>
      <w:spacing w:before="240" w:after="60"/>
      <w:outlineLvl w:val="7"/>
    </w:pPr>
    <w:rPr>
      <w:i/>
      <w:iCs/>
    </w:rPr>
  </w:style>
  <w:style w:type="paragraph" w:styleId="Heading9">
    <w:name w:val="heading 9"/>
    <w:basedOn w:val="Normal"/>
    <w:next w:val="Normal"/>
    <w:link w:val="Heading9Char"/>
    <w:rsid w:val="006871C0"/>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sid w:val="006871C0"/>
    <w:rPr>
      <w:rFonts w:ascii="Arial" w:hAnsi="Arial"/>
      <w:color w:val="0000FF"/>
      <w:sz w:val="22"/>
      <w:u w:val="single"/>
    </w:rPr>
  </w:style>
  <w:style w:type="character" w:styleId="FollowedHyperlink">
    <w:name w:val="FollowedHyperlink"/>
    <w:rPr>
      <w:color w:val="800080"/>
      <w:u w:val="single"/>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style>
  <w:style w:type="paragraph" w:customStyle="1" w:styleId="RecommendationText">
    <w:name w:val="Recommendation Text"/>
    <w:qFormat/>
    <w:rsid w:val="006871C0"/>
    <w:pPr>
      <w:widowControl w:val="0"/>
      <w:numPr>
        <w:numId w:val="3"/>
      </w:numPr>
      <w:spacing w:after="120"/>
    </w:pPr>
    <w:rPr>
      <w:rFonts w:ascii="Arial" w:hAnsi="Arial"/>
      <w:sz w:val="22"/>
      <w:szCs w:val="22"/>
      <w:lang w:val="en-US" w:eastAsia="en-US"/>
    </w:rPr>
  </w:style>
  <w:style w:type="paragraph" w:customStyle="1" w:styleId="Director">
    <w:name w:val="Director"/>
    <w:rsid w:val="00D179A6"/>
    <w:pPr>
      <w:spacing w:before="60" w:after="60"/>
    </w:pPr>
    <w:rPr>
      <w:rFonts w:ascii="Arial Narrow" w:hAnsi="Arial Narrow"/>
      <w:sz w:val="24"/>
      <w:lang w:val="en-US" w:eastAsia="en-US"/>
    </w:rPr>
  </w:style>
  <w:style w:type="paragraph" w:customStyle="1" w:styleId="RecommendationText1">
    <w:name w:val="Recommendation Text 1"/>
    <w:basedOn w:val="RecommendationText"/>
    <w:qFormat/>
    <w:rsid w:val="006871C0"/>
    <w:pPr>
      <w:numPr>
        <w:ilvl w:val="1"/>
      </w:numPr>
    </w:pPr>
  </w:style>
  <w:style w:type="paragraph" w:customStyle="1" w:styleId="RecommendationText2">
    <w:name w:val="Recommendation Text 2"/>
    <w:basedOn w:val="RecommendationText"/>
    <w:qFormat/>
    <w:rsid w:val="006871C0"/>
    <w:pPr>
      <w:numPr>
        <w:ilvl w:val="2"/>
      </w:numPr>
    </w:pPr>
  </w:style>
  <w:style w:type="paragraph" w:customStyle="1" w:styleId="RecommendationText3">
    <w:name w:val="Recommendation Text 3"/>
    <w:basedOn w:val="RecommendationText"/>
    <w:qFormat/>
    <w:rsid w:val="006871C0"/>
    <w:pPr>
      <w:numPr>
        <w:ilvl w:val="3"/>
      </w:numPr>
    </w:pPr>
  </w:style>
  <w:style w:type="paragraph" w:customStyle="1" w:styleId="RecommendationText4">
    <w:name w:val="Recommendation Text 4"/>
    <w:basedOn w:val="RecommendationText"/>
    <w:qFormat/>
    <w:rsid w:val="006871C0"/>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6871C0"/>
    <w:pPr>
      <w:numPr>
        <w:ilvl w:val="5"/>
      </w:numPr>
      <w:tabs>
        <w:tab w:val="left" w:pos="567"/>
        <w:tab w:val="left" w:pos="1134"/>
      </w:tabs>
    </w:pPr>
    <w:rPr>
      <w:rFonts w:cs="Arial"/>
      <w:szCs w:val="20"/>
      <w:lang w:val="en-AU"/>
    </w:rPr>
  </w:style>
  <w:style w:type="paragraph" w:customStyle="1" w:styleId="ReportHeading">
    <w:name w:val="Report Heading"/>
    <w:rsid w:val="00D179A6"/>
    <w:pPr>
      <w:tabs>
        <w:tab w:val="left" w:pos="972"/>
      </w:tabs>
      <w:spacing w:before="60" w:after="60"/>
      <w:ind w:left="970" w:hanging="970"/>
    </w:pPr>
    <w:rPr>
      <w:rFonts w:ascii="Arial Narrow" w:hAnsi="Arial Narrow"/>
      <w:b/>
      <w:bCs/>
      <w:caps/>
      <w:sz w:val="24"/>
      <w:lang w:val="en-US" w:eastAsia="en-US"/>
    </w:rPr>
  </w:style>
  <w:style w:type="paragraph" w:customStyle="1" w:styleId="Carried">
    <w:name w:val="Carried"/>
    <w:basedOn w:val="Normal"/>
    <w:next w:val="Normal"/>
    <w:rsid w:val="00D179A6"/>
    <w:pPr>
      <w:jc w:val="right"/>
    </w:pPr>
    <w:rPr>
      <w:rFonts w:ascii="Arial Narrow" w:hAnsi="Arial Narrow"/>
      <w:b/>
      <w:bCs/>
      <w:szCs w:val="20"/>
    </w:rPr>
  </w:style>
  <w:style w:type="paragraph" w:styleId="Header">
    <w:name w:val="header"/>
    <w:basedOn w:val="Normal"/>
    <w:link w:val="HeaderChar"/>
    <w:rsid w:val="006871C0"/>
    <w:pPr>
      <w:tabs>
        <w:tab w:val="left" w:pos="100"/>
        <w:tab w:val="center" w:pos="4320"/>
        <w:tab w:val="right" w:pos="9400"/>
      </w:tabs>
      <w:jc w:val="center"/>
    </w:pPr>
    <w:rPr>
      <w:rFonts w:cs="Arial"/>
      <w:b/>
      <w:noProof/>
      <w:sz w:val="24"/>
    </w:rPr>
  </w:style>
  <w:style w:type="character" w:customStyle="1" w:styleId="HeaderChar">
    <w:name w:val="Header Char"/>
    <w:link w:val="Header"/>
    <w:rsid w:val="003A43CC"/>
    <w:rPr>
      <w:rFonts w:ascii="Arial" w:hAnsi="Arial" w:cs="Arial"/>
      <w:b/>
      <w:noProof/>
      <w:sz w:val="24"/>
      <w:szCs w:val="24"/>
      <w:lang w:eastAsia="en-US"/>
    </w:rPr>
  </w:style>
  <w:style w:type="paragraph" w:styleId="Footer">
    <w:name w:val="footer"/>
    <w:basedOn w:val="Normal"/>
    <w:link w:val="FooterChar"/>
    <w:rsid w:val="006871C0"/>
    <w:pPr>
      <w:pBdr>
        <w:top w:val="single" w:sz="12" w:space="3" w:color="auto"/>
      </w:pBdr>
      <w:tabs>
        <w:tab w:val="center" w:pos="4320"/>
        <w:tab w:val="right" w:pos="9214"/>
      </w:tabs>
    </w:pPr>
    <w:rPr>
      <w:rFonts w:ascii="Arial Bold" w:hAnsi="Arial Bold" w:cs="Arial"/>
      <w:b/>
      <w:noProof/>
    </w:rPr>
  </w:style>
  <w:style w:type="character" w:customStyle="1" w:styleId="FooterChar">
    <w:name w:val="Footer Char"/>
    <w:link w:val="Footer"/>
    <w:rsid w:val="003A43CC"/>
    <w:rPr>
      <w:rFonts w:ascii="Arial Bold" w:hAnsi="Arial Bold" w:cs="Arial"/>
      <w:b/>
      <w:noProof/>
      <w:sz w:val="22"/>
      <w:szCs w:val="24"/>
      <w:lang w:eastAsia="en-US"/>
    </w:rPr>
  </w:style>
  <w:style w:type="character" w:customStyle="1" w:styleId="Heading3Char">
    <w:name w:val="Heading 3 Char"/>
    <w:link w:val="Heading3"/>
    <w:rsid w:val="003D631A"/>
    <w:rPr>
      <w:rFonts w:ascii="Arial" w:hAnsi="Arial"/>
      <w:b/>
      <w:sz w:val="22"/>
      <w:szCs w:val="22"/>
      <w:lang w:eastAsia="en-US"/>
    </w:rPr>
  </w:style>
  <w:style w:type="character" w:customStyle="1" w:styleId="Heading4Char">
    <w:name w:val="Heading 4 Char"/>
    <w:link w:val="Heading4"/>
    <w:rsid w:val="003D631A"/>
    <w:rPr>
      <w:rFonts w:ascii="Arial (W1)" w:hAnsi="Arial (W1)"/>
      <w:b/>
      <w:i/>
      <w:sz w:val="22"/>
      <w:szCs w:val="22"/>
      <w:lang w:eastAsia="en-US"/>
    </w:rPr>
  </w:style>
  <w:style w:type="character" w:customStyle="1" w:styleId="Heading5Char">
    <w:name w:val="Heading 5 Char"/>
    <w:link w:val="Heading5"/>
    <w:rsid w:val="003D631A"/>
    <w:rPr>
      <w:rFonts w:ascii="Arial (W1)" w:hAnsi="Arial (W1)"/>
      <w:i/>
      <w:sz w:val="22"/>
      <w:szCs w:val="22"/>
      <w:lang w:eastAsia="en-US"/>
    </w:rPr>
  </w:style>
  <w:style w:type="character" w:customStyle="1" w:styleId="Heading6Char">
    <w:name w:val="Heading 6 Char"/>
    <w:link w:val="Heading6"/>
    <w:rsid w:val="003D631A"/>
    <w:rPr>
      <w:rFonts w:ascii="Arial" w:hAnsi="Arial"/>
      <w:b/>
      <w:bCs/>
      <w:sz w:val="22"/>
      <w:szCs w:val="22"/>
      <w:lang w:eastAsia="en-US"/>
    </w:rPr>
  </w:style>
  <w:style w:type="character" w:customStyle="1" w:styleId="Heading7Char">
    <w:name w:val="Heading 7 Char"/>
    <w:link w:val="Heading7"/>
    <w:rsid w:val="003D631A"/>
    <w:rPr>
      <w:rFonts w:ascii="Arial" w:hAnsi="Arial" w:cs="Arial"/>
      <w:b/>
      <w:bCs/>
      <w:sz w:val="22"/>
      <w:szCs w:val="24"/>
      <w:u w:val="single"/>
      <w:lang w:eastAsia="en-US"/>
    </w:rPr>
  </w:style>
  <w:style w:type="character" w:customStyle="1" w:styleId="Heading8Char">
    <w:name w:val="Heading 8 Char"/>
    <w:link w:val="Heading8"/>
    <w:rsid w:val="003D631A"/>
    <w:rPr>
      <w:rFonts w:ascii="Arial" w:hAnsi="Arial"/>
      <w:i/>
      <w:iCs/>
      <w:sz w:val="22"/>
      <w:szCs w:val="24"/>
      <w:lang w:eastAsia="en-US"/>
    </w:rPr>
  </w:style>
  <w:style w:type="character" w:customStyle="1" w:styleId="Heading9Char">
    <w:name w:val="Heading 9 Char"/>
    <w:link w:val="Heading9"/>
    <w:rsid w:val="003D631A"/>
    <w:rPr>
      <w:rFonts w:ascii="Arial" w:hAnsi="Arial" w:cs="Arial"/>
      <w:b/>
      <w:bCs/>
      <w:sz w:val="22"/>
      <w:szCs w:val="24"/>
      <w:u w:val="single"/>
      <w:lang w:eastAsia="en-US"/>
    </w:rPr>
  </w:style>
  <w:style w:type="character" w:styleId="PageNumber">
    <w:name w:val="page number"/>
    <w:basedOn w:val="DefaultParagraphFont"/>
    <w:rsid w:val="006871C0"/>
  </w:style>
  <w:style w:type="paragraph" w:customStyle="1" w:styleId="StyleArial13ptBoldAllcapsLeft0cmHanging25">
    <w:name w:val="Style Arial 13 pt Bold All caps Left:  0 cm Hanging:  2.5..."/>
    <w:basedOn w:val="Normal"/>
    <w:rsid w:val="006871C0"/>
    <w:pPr>
      <w:spacing w:after="120"/>
      <w:ind w:left="1418" w:hanging="1418"/>
    </w:pPr>
    <w:rPr>
      <w:b/>
      <w:bCs/>
      <w:caps/>
      <w:sz w:val="26"/>
      <w:szCs w:val="20"/>
    </w:rPr>
  </w:style>
  <w:style w:type="paragraph" w:styleId="BodyText">
    <w:name w:val="Body Text"/>
    <w:link w:val="BodyTextChar"/>
    <w:qFormat/>
    <w:rsid w:val="006871C0"/>
    <w:pPr>
      <w:keepLines/>
      <w:spacing w:after="120"/>
      <w:ind w:left="720"/>
    </w:pPr>
    <w:rPr>
      <w:rFonts w:ascii="Arial" w:hAnsi="Arial"/>
      <w:sz w:val="22"/>
      <w:szCs w:val="24"/>
      <w:lang w:eastAsia="en-US"/>
    </w:rPr>
  </w:style>
  <w:style w:type="character" w:customStyle="1" w:styleId="BodyTextChar">
    <w:name w:val="Body Text Char"/>
    <w:link w:val="BodyText"/>
    <w:rsid w:val="006871C0"/>
    <w:rPr>
      <w:rFonts w:ascii="Arial" w:hAnsi="Arial"/>
      <w:sz w:val="22"/>
      <w:szCs w:val="24"/>
      <w:lang w:eastAsia="en-US"/>
    </w:rPr>
  </w:style>
  <w:style w:type="paragraph" w:styleId="BodyTextIndent3">
    <w:name w:val="Body Text Indent 3"/>
    <w:basedOn w:val="Normal"/>
    <w:link w:val="BodyTextIndent3Char"/>
    <w:rsid w:val="006871C0"/>
    <w:pPr>
      <w:spacing w:after="120"/>
      <w:ind w:left="283"/>
    </w:pPr>
    <w:rPr>
      <w:sz w:val="16"/>
      <w:szCs w:val="16"/>
      <w:lang w:val="en-GB"/>
    </w:rPr>
  </w:style>
  <w:style w:type="character" w:customStyle="1" w:styleId="BodyTextIndent3Char">
    <w:name w:val="Body Text Indent 3 Char"/>
    <w:link w:val="BodyTextIndent3"/>
    <w:rsid w:val="003D631A"/>
    <w:rPr>
      <w:rFonts w:ascii="Arial" w:hAnsi="Arial"/>
      <w:sz w:val="16"/>
      <w:szCs w:val="16"/>
      <w:lang w:val="en-GB" w:eastAsia="en-US"/>
    </w:rPr>
  </w:style>
  <w:style w:type="paragraph" w:customStyle="1" w:styleId="Report">
    <w:name w:val="Report"/>
    <w:basedOn w:val="Heading1"/>
    <w:next w:val="Heading3"/>
    <w:rsid w:val="006871C0"/>
    <w:pPr>
      <w:widowControl w:val="0"/>
      <w:pBdr>
        <w:top w:val="single" w:sz="12" w:space="4" w:color="auto"/>
        <w:left w:val="single" w:sz="12" w:space="4" w:color="auto"/>
        <w:bottom w:val="single" w:sz="12" w:space="4" w:color="auto"/>
        <w:right w:val="single" w:sz="12" w:space="4" w:color="auto"/>
      </w:pBdr>
      <w:tabs>
        <w:tab w:val="clear" w:pos="1134"/>
      </w:tabs>
      <w:spacing w:after="220"/>
      <w:jc w:val="center"/>
    </w:pPr>
    <w:rPr>
      <w:bCs/>
      <w:sz w:val="24"/>
      <w:szCs w:val="20"/>
      <w:lang w:val="en-US"/>
    </w:rPr>
  </w:style>
  <w:style w:type="paragraph" w:customStyle="1" w:styleId="AttachmentReference">
    <w:name w:val="Attachment Reference"/>
    <w:basedOn w:val="BodyText"/>
    <w:next w:val="BodyText"/>
    <w:qFormat/>
    <w:rsid w:val="006871C0"/>
    <w:rPr>
      <w:b/>
      <w:u w:val="single"/>
    </w:rPr>
  </w:style>
  <w:style w:type="paragraph" w:styleId="BlockText">
    <w:name w:val="Block Text"/>
    <w:basedOn w:val="Normal"/>
    <w:rsid w:val="006871C0"/>
    <w:pPr>
      <w:spacing w:after="120"/>
      <w:ind w:left="1440" w:right="1440"/>
    </w:pPr>
  </w:style>
  <w:style w:type="paragraph" w:customStyle="1" w:styleId="Bullet">
    <w:name w:val="Bullet"/>
    <w:qFormat/>
    <w:rsid w:val="006871C0"/>
    <w:pPr>
      <w:numPr>
        <w:numId w:val="31"/>
      </w:numPr>
      <w:spacing w:after="120"/>
      <w:contextualSpacing/>
    </w:pPr>
    <w:rPr>
      <w:rFonts w:ascii="Arial" w:hAnsi="Arial"/>
      <w:sz w:val="22"/>
      <w:lang w:eastAsia="en-US"/>
    </w:rPr>
  </w:style>
  <w:style w:type="paragraph" w:customStyle="1" w:styleId="Bullet1">
    <w:name w:val="Bullet1"/>
    <w:qFormat/>
    <w:rsid w:val="006871C0"/>
    <w:pPr>
      <w:numPr>
        <w:numId w:val="32"/>
      </w:numPr>
      <w:spacing w:after="120"/>
      <w:contextualSpacing/>
    </w:pPr>
    <w:rPr>
      <w:rFonts w:ascii="Arial" w:hAnsi="Arial"/>
      <w:sz w:val="22"/>
      <w:lang w:eastAsia="en-US"/>
    </w:rPr>
  </w:style>
  <w:style w:type="paragraph" w:customStyle="1" w:styleId="Bullet2">
    <w:name w:val="Bullet2"/>
    <w:qFormat/>
    <w:rsid w:val="006871C0"/>
    <w:pPr>
      <w:numPr>
        <w:numId w:val="33"/>
      </w:numPr>
      <w:tabs>
        <w:tab w:val="left" w:pos="1916"/>
      </w:tabs>
      <w:spacing w:after="120"/>
      <w:ind w:left="1919"/>
      <w:contextualSpacing/>
    </w:pPr>
    <w:rPr>
      <w:rFonts w:ascii="Arial" w:hAnsi="Arial"/>
      <w:sz w:val="22"/>
      <w:lang w:eastAsia="en-US"/>
    </w:rPr>
  </w:style>
  <w:style w:type="paragraph" w:customStyle="1" w:styleId="ExecutiveSummaryText">
    <w:name w:val="Executive Summary Text"/>
    <w:qFormat/>
    <w:rsid w:val="006871C0"/>
    <w:pPr>
      <w:keepLines/>
      <w:spacing w:after="120"/>
    </w:pPr>
    <w:rPr>
      <w:rFonts w:ascii="Arial" w:hAnsi="Arial"/>
      <w:sz w:val="22"/>
      <w:szCs w:val="24"/>
      <w:lang w:eastAsia="en-US"/>
    </w:rPr>
  </w:style>
  <w:style w:type="paragraph" w:customStyle="1" w:styleId="ExecutiveSummaryBullet">
    <w:name w:val="Executive Summary Bullet"/>
    <w:basedOn w:val="ExecutiveSummaryText"/>
    <w:qFormat/>
    <w:rsid w:val="006871C0"/>
    <w:pPr>
      <w:numPr>
        <w:numId w:val="34"/>
      </w:numPr>
      <w:ind w:left="360"/>
      <w:contextualSpacing/>
    </w:pPr>
  </w:style>
  <w:style w:type="paragraph" w:styleId="Quote">
    <w:name w:val="Quote"/>
    <w:basedOn w:val="Normal"/>
    <w:next w:val="Normal"/>
    <w:link w:val="QuoteChar"/>
    <w:uiPriority w:val="29"/>
    <w:qFormat/>
    <w:rsid w:val="006871C0"/>
    <w:pPr>
      <w:keepLines/>
      <w:tabs>
        <w:tab w:val="left" w:pos="1854"/>
      </w:tabs>
      <w:spacing w:after="120"/>
      <w:ind w:left="1287" w:right="567"/>
    </w:pPr>
    <w:rPr>
      <w:i/>
      <w:iCs/>
      <w:color w:val="000000"/>
    </w:rPr>
  </w:style>
  <w:style w:type="character" w:customStyle="1" w:styleId="QuoteChar">
    <w:name w:val="Quote Char"/>
    <w:link w:val="Quote"/>
    <w:uiPriority w:val="29"/>
    <w:rsid w:val="006871C0"/>
    <w:rPr>
      <w:rFonts w:ascii="Arial" w:hAnsi="Arial"/>
      <w:i/>
      <w:iCs/>
      <w:color w:val="000000"/>
      <w:sz w:val="22"/>
      <w:szCs w:val="24"/>
      <w:lang w:eastAsia="en-US"/>
    </w:rPr>
  </w:style>
  <w:style w:type="paragraph" w:customStyle="1" w:styleId="TableText">
    <w:name w:val="Table Text"/>
    <w:qFormat/>
    <w:locked/>
    <w:rsid w:val="006871C0"/>
    <w:pPr>
      <w:spacing w:before="40" w:after="40"/>
    </w:pPr>
    <w:rPr>
      <w:rFonts w:ascii="Arial" w:hAnsi="Arial"/>
      <w:sz w:val="22"/>
      <w:lang w:eastAsia="en-US"/>
    </w:rPr>
  </w:style>
  <w:style w:type="character" w:styleId="PlaceholderText">
    <w:name w:val="Placeholder Text"/>
    <w:uiPriority w:val="99"/>
    <w:semiHidden/>
    <w:rsid w:val="006871C0"/>
    <w:rPr>
      <w:color w:val="808080"/>
    </w:rPr>
  </w:style>
  <w:style w:type="paragraph" w:styleId="BalloonText">
    <w:name w:val="Balloon Text"/>
    <w:basedOn w:val="Normal"/>
    <w:link w:val="BalloonTextChar"/>
    <w:rsid w:val="006871C0"/>
    <w:rPr>
      <w:rFonts w:ascii="Tahoma" w:hAnsi="Tahoma" w:cs="Tahoma"/>
      <w:sz w:val="16"/>
      <w:szCs w:val="16"/>
    </w:rPr>
  </w:style>
  <w:style w:type="character" w:customStyle="1" w:styleId="BalloonTextChar">
    <w:name w:val="Balloon Text Char"/>
    <w:link w:val="BalloonText"/>
    <w:rsid w:val="006871C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26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C622D4F-165C-4E2B-8615-EB36C377FEE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696</Words>
  <Characters>3777</Characters>
  <Application>Microsoft Office Word</Application>
  <DocSecurity>0</DocSecurity>
  <Lines>121</Lines>
  <Paragraphs>79</Paragraphs>
  <ScaleCrop>false</ScaleCrop>
  <HeadingPairs>
    <vt:vector size="2" baseType="variant">
      <vt:variant>
        <vt:lpstr>Title</vt:lpstr>
      </vt:variant>
      <vt:variant>
        <vt:i4>1</vt:i4>
      </vt:variant>
    </vt:vector>
  </HeadingPairs>
  <TitlesOfParts>
    <vt:vector size="1" baseType="lpstr">
      <vt:lpstr>ForActStr</vt:lpstr>
    </vt:vector>
  </TitlesOfParts>
  <Company>Idealogic P/L</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ForActStr</dc:title>
  <dc:subject/>
  <dc:creator>Tracey Classon</dc:creator>
  <cp:keywords/>
  <dc:description/>
  <cp:lastModifiedBy>Jess Jeanfield</cp:lastModifiedBy>
  <cp:revision>1</cp:revision>
  <dcterms:created xsi:type="dcterms:W3CDTF">2025-04-11T05:14:00Z</dcterms:created>
  <dcterms:modified xsi:type="dcterms:W3CDTF">2025-05-28T00:17:00Z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itteeName">
    <vt:lpwstr>Council Meeting</vt:lpwstr>
  </property>
  <property fmtid="{D5CDD505-2E9C-101B-9397-08002B2CF9AE}" pid="3" name="DateMeeting">
    <vt:lpwstr>2025-04-09</vt:lpwstr>
  </property>
  <property fmtid="{D5CDD505-2E9C-101B-9397-08002B2CF9AE}" pid="4" name="TargetDate">
    <vt:lpwstr>2025-04-23</vt:lpwstr>
  </property>
</Properties>
</file>