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color w:val="FFFFFF" w:themeColor="background1"/>
        </w:rPr>
        <w:id w:val="-370763973"/>
        <w:lock w:val="sdtContentLocked"/>
        <w:placeholder>
          <w:docPart w:val="8B25A3560ACC423A9C03B603B9F3B120"/>
        </w:placeholder>
      </w:sdtPr>
      <w:sdtEndPr>
        <w:rPr>
          <w:color w:val="FFFFFF" w:themeColor="text2"/>
        </w:rPr>
      </w:sdtEndPr>
      <w:sdtContent>
        <w:p w14:paraId="76E6B19E" w14:textId="77777777" w:rsidR="000E713C" w:rsidRPr="006E2D57" w:rsidRDefault="00E73083" w:rsidP="006E2D57">
          <w:pPr>
            <w:pStyle w:val="SectionPlaceholder"/>
            <w:rPr>
              <w:color w:val="FFFFFF" w:themeColor="background1"/>
            </w:rPr>
          </w:pPr>
          <w:r>
            <w:rPr>
              <w:color w:val="FFFFFF" w:themeColor="background1"/>
            </w:rPr>
            <mc:AlternateContent>
              <mc:Choice Requires="wpg">
                <w:drawing>
                  <wp:anchor distT="0" distB="0" distL="114300" distR="114300" simplePos="0" relativeHeight="251658241" behindDoc="1" locked="1" layoutInCell="1" allowOverlap="1" wp14:anchorId="60FC51FE" wp14:editId="4AE262A7">
                    <wp:simplePos x="0" y="0"/>
                    <wp:positionH relativeFrom="page">
                      <wp:posOffset>361950</wp:posOffset>
                    </wp:positionH>
                    <wp:positionV relativeFrom="page">
                      <wp:posOffset>361950</wp:posOffset>
                    </wp:positionV>
                    <wp:extent cx="6843395" cy="1670050"/>
                    <wp:effectExtent l="0" t="0" r="0" b="25400"/>
                    <wp:wrapNone/>
                    <wp:docPr id="2" name="Group 2"/>
                    <wp:cNvGraphicFramePr/>
                    <a:graphic xmlns:a="http://schemas.openxmlformats.org/drawingml/2006/main">
                      <a:graphicData uri="http://schemas.microsoft.com/office/word/2010/wordprocessingGroup">
                        <wpg:wgp>
                          <wpg:cNvGrpSpPr/>
                          <wpg:grpSpPr>
                            <a:xfrm>
                              <a:off x="0" y="0"/>
                              <a:ext cx="6843395" cy="1670050"/>
                              <a:chOff x="0" y="0"/>
                              <a:chExt cx="6842125" cy="1670050"/>
                            </a:xfrm>
                          </wpg:grpSpPr>
                          <wps:wsp>
                            <wps:cNvPr id="14" name="Rectangle"/>
                            <wps:cNvSpPr/>
                            <wps:spPr>
                              <a:xfrm>
                                <a:off x="0" y="0"/>
                                <a:ext cx="6839585" cy="1651772"/>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3" name="Leaf"/>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rot="433637">
                                <a:off x="161925" y="342900"/>
                                <a:ext cx="5387975" cy="1327150"/>
                              </a:xfrm>
                              <a:prstGeom prst="rect">
                                <a:avLst/>
                              </a:prstGeom>
                            </pic:spPr>
                          </pic:pic>
                          <pic:pic xmlns:pic="http://schemas.openxmlformats.org/drawingml/2006/picture">
                            <pic:nvPicPr>
                              <pic:cNvPr id="8" name="Merri-Bek" descr="Logo&#10;&#10;Description automatically generated"/>
                              <pic:cNvPicPr>
                                <a:picLocks noChangeAspect="1"/>
                              </pic:cNvPicPr>
                            </pic:nvPicPr>
                            <pic:blipFill>
                              <a:blip r:embed="rId10"/>
                              <a:stretch>
                                <a:fillRect/>
                              </a:stretch>
                            </pic:blipFill>
                            <pic:spPr>
                              <a:xfrm>
                                <a:off x="5762625" y="0"/>
                                <a:ext cx="1079500" cy="165227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61F474B1" id="Group 2" o:spid="_x0000_s1026" style="position:absolute;margin-left:28.5pt;margin-top:28.5pt;width:538.85pt;height:131.5pt;z-index:-251658239;mso-position-horizontal-relative:page;mso-position-vertical-relative:page;mso-width-relative:margin;mso-height-relative:margin" coordsize="68421,167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">
                    <v:rect id="Rectangle" o:spid="_x0000_s1027" style="position:absolute;width:68395;height:1651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" fillcolor="#0f4058 [3204]" stroked="f" strokeweight="2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Leaf" o:spid="_x0000_s1028" type="#_x0000_t75" style="position:absolute;left:1619;top:3429;width:53880;height:13271;rotation:473647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">
                      <v:imagedata r:id="rId11" o:title=""/>
                    </v:shape>
                    <v:shape id="Merri-Bek" o:spid="_x0000_s1029" type="#_x0000_t75" alt="Logo&#10;&#10;Description automatically generated" style="position:absolute;left:57626;width:10795;height:165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">
                      <v:imagedata r:id="rId12" o:title="Logo&#10;&#10;Description automatically generated"/>
                    </v:shape>
                    <w10:wrap anchorx="page" anchory="page"/>
                    <w10:anchorlock/>
                  </v:group>
                </w:pict>
              </mc:Fallback>
            </mc:AlternateContent>
          </w:r>
          <w:sdt>
            <w:sdtPr>
              <w:rPr>
                <w:color w:val="FFFFFF" w:themeColor="background1"/>
              </w:rPr>
              <w:id w:val="1846585119"/>
              <w:lock w:val="sdtLocked"/>
              <w:placeholder>
                <w:docPart w:val="6CBE91E021734486859EDABD54948E65"/>
              </w:placeholder>
              <w:showingPlcHdr/>
              <w15:appearance w15:val="hidden"/>
            </w:sdtPr>
            <w:sdtEndPr/>
            <w:sdtContent>
              <w:r w:rsidR="006E2D57" w:rsidRPr="006E2D57">
                <w:rPr>
                  <w:color w:val="FFFFFF" w:themeColor="background1"/>
                </w:rPr>
                <w:t xml:space="preserve"> </w:t>
              </w:r>
            </w:sdtContent>
          </w:sdt>
        </w:p>
      </w:sdtContent>
    </w:sdt>
    <w:p w14:paraId="22D6246C" w14:textId="47906AD1" w:rsidR="005850E7" w:rsidRDefault="006E2D57" w:rsidP="00216802">
      <w:pPr>
        <w:pStyle w:val="NoSpacing"/>
      </w:pPr>
      <w:r>
        <w:rPr>
          <w:noProof/>
        </w:rPr>
        <mc:AlternateContent>
          <mc:Choice Requires="wps">
            <w:drawing>
              <wp:anchor distT="0" distB="0" distL="114300" distR="114300" simplePos="0" relativeHeight="251658240" behindDoc="0" locked="1" layoutInCell="1" allowOverlap="1" wp14:anchorId="69EF714A" wp14:editId="21DA0ECF">
                <wp:simplePos x="0" y="0"/>
                <wp:positionH relativeFrom="page">
                  <wp:posOffset>609600</wp:posOffset>
                </wp:positionH>
                <wp:positionV relativeFrom="page">
                  <wp:posOffset>381000</wp:posOffset>
                </wp:positionV>
                <wp:extent cx="5202000" cy="1620000"/>
                <wp:effectExtent l="0" t="0" r="17780" b="18415"/>
                <wp:wrapTopAndBottom/>
                <wp:docPr id="13" name="Title &amp; Subtitle Text Box"/>
                <wp:cNvGraphicFramePr/>
                <a:graphic xmlns:a="http://schemas.openxmlformats.org/drawingml/2006/main">
                  <a:graphicData uri="http://schemas.microsoft.com/office/word/2010/wordprocessingShape">
                    <wps:wsp>
                      <wps:cNvSpPr txBox="1"/>
                      <wps:spPr>
                        <a:xfrm>
                          <a:off x="0" y="0"/>
                          <a:ext cx="5202000" cy="1620000"/>
                        </a:xfrm>
                        <a:prstGeom prst="rect">
                          <a:avLst/>
                        </a:prstGeom>
                        <a:noFill/>
                        <a:ln w="6350">
                          <a:solidFill>
                            <a:schemeClr val="accent1"/>
                          </a:solidFill>
                        </a:ln>
                      </wps:spPr>
                      <wps:txbx>
                        <w:txbxContent>
                          <w:p w14:paraId="513C736E" w14:textId="39577E61" w:rsidR="0006080C" w:rsidRDefault="00B33FB3" w:rsidP="006E2D57">
                            <w:pPr>
                              <w:pStyle w:val="Title"/>
                              <w:rPr>
                                <w:sz w:val="44"/>
                                <w:szCs w:val="44"/>
                              </w:rPr>
                            </w:pPr>
                            <w:r w:rsidRPr="008F1AFF">
                              <w:rPr>
                                <w:sz w:val="44"/>
                                <w:szCs w:val="44"/>
                              </w:rPr>
                              <w:t>Merri-bek Libraries</w:t>
                            </w:r>
                            <w:r w:rsidR="008F1AFF" w:rsidRPr="008F1AFF">
                              <w:rPr>
                                <w:sz w:val="44"/>
                                <w:szCs w:val="44"/>
                              </w:rPr>
                              <w:t xml:space="preserve"> </w:t>
                            </w:r>
                          </w:p>
                          <w:p w14:paraId="5BAE07C9" w14:textId="77777777" w:rsidR="008F1AFF" w:rsidRPr="008F1AFF" w:rsidRDefault="008F1AFF" w:rsidP="008F1AFF"/>
                          <w:p w14:paraId="17252E1C" w14:textId="34C150E1" w:rsidR="0006080C" w:rsidRPr="0006080C" w:rsidRDefault="00B33FB3" w:rsidP="0006080C">
                            <w:pPr>
                              <w:pStyle w:val="Subtitle"/>
                              <w:rPr>
                                <w:lang w:val="en-US"/>
                              </w:rPr>
                            </w:pPr>
                            <w:r>
                              <w:rPr>
                                <w:lang w:val="en-US"/>
                              </w:rPr>
                              <w:t>Library Strategy 2026-203</w:t>
                            </w:r>
                            <w:r w:rsidR="005B1B88">
                              <w:rPr>
                                <w:lang w:val="en-US"/>
                              </w:rPr>
                              <w:t>1</w:t>
                            </w:r>
                          </w:p>
                        </w:txbxContent>
                      </wps:txbx>
                      <wps:bodyPr rot="0" spcFirstLastPara="0" vertOverflow="overflow" horzOverflow="overflow" vert="horz" wrap="square" lIns="90000" tIns="288000" rIns="90000" bIns="468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9EF714A" id="_x0000_t202" coordsize="21600,21600" o:spt="202" path="m,l,21600r21600,l21600,xe">
                <v:stroke joinstyle="miter"/>
                <v:path gradientshapeok="t" o:connecttype="rect"/>
              </v:shapetype>
              <v:shape id="Title &amp; Subtitle Text Box" o:spid="_x0000_s1026" type="#_x0000_t202" style="position:absolute;margin-left:48pt;margin-top:30pt;width:409.6pt;height:127.5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" filled="f" strokecolor="#0f4058 [3204]" strokeweight=".5pt">
                <v:textbox inset="2.5mm,8mm,2.5mm,1.3mm">
                  <w:txbxContent>
                    <w:p w14:paraId="513C736E" w14:textId="39577E61" w:rsidR="0006080C" w:rsidRDefault="00B33FB3" w:rsidP="006E2D57">
                      <w:pPr>
                        <w:pStyle w:val="Title"/>
                        <w:rPr>
                          <w:sz w:val="44"/>
                          <w:szCs w:val="44"/>
                        </w:rPr>
                      </w:pPr>
                      <w:r w:rsidRPr="008F1AFF">
                        <w:rPr>
                          <w:sz w:val="44"/>
                          <w:szCs w:val="44"/>
                        </w:rPr>
                        <w:t>Merri-bek Libraries</w:t>
                      </w:r>
                      <w:r w:rsidR="008F1AFF" w:rsidRPr="008F1AFF">
                        <w:rPr>
                          <w:sz w:val="44"/>
                          <w:szCs w:val="44"/>
                        </w:rPr>
                        <w:t xml:space="preserve"> </w:t>
                      </w:r>
                    </w:p>
                    <w:p w14:paraId="5BAE07C9" w14:textId="77777777" w:rsidR="008F1AFF" w:rsidRPr="008F1AFF" w:rsidRDefault="008F1AFF" w:rsidP="008F1AFF"/>
                    <w:p w14:paraId="17252E1C" w14:textId="34C150E1" w:rsidR="0006080C" w:rsidRPr="0006080C" w:rsidRDefault="00B33FB3" w:rsidP="0006080C">
                      <w:pPr>
                        <w:pStyle w:val="Subtitle"/>
                        <w:rPr>
                          <w:lang w:val="en-US"/>
                        </w:rPr>
                      </w:pPr>
                      <w:r>
                        <w:rPr>
                          <w:lang w:val="en-US"/>
                        </w:rPr>
                        <w:t>Library Strategy 2026-203</w:t>
                      </w:r>
                      <w:r w:rsidR="005B1B88">
                        <w:rPr>
                          <w:lang w:val="en-US"/>
                        </w:rPr>
                        <w:t>1</w:t>
                      </w:r>
                    </w:p>
                  </w:txbxContent>
                </v:textbox>
                <w10:wrap type="topAndBottom" anchorx="page" anchory="page"/>
                <w10:anchorlock/>
              </v:shape>
            </w:pict>
          </mc:Fallback>
        </mc:AlternateContent>
      </w:r>
    </w:p>
    <w:p w14:paraId="21AC78DA" w14:textId="27D1202F" w:rsidR="00A45762" w:rsidRPr="00C34B7B" w:rsidRDefault="004E2D88" w:rsidP="00A45762">
      <w:pPr>
        <w:pStyle w:val="Introduction"/>
      </w:pPr>
      <w:r>
        <w:t>Introduction</w:t>
      </w:r>
    </w:p>
    <w:p w14:paraId="178936ED" w14:textId="148D5A3F" w:rsidR="00E60829" w:rsidRPr="00CE2C6F" w:rsidRDefault="000A2A9C" w:rsidP="00216802">
      <w:pPr>
        <w:pStyle w:val="NoSpacing"/>
        <w:rPr>
          <w:sz w:val="24"/>
          <w:szCs w:val="24"/>
        </w:rPr>
      </w:pPr>
      <w:r w:rsidRPr="00CE2C6F">
        <w:rPr>
          <w:sz w:val="24"/>
          <w:szCs w:val="24"/>
        </w:rPr>
        <w:t xml:space="preserve">This strategy </w:t>
      </w:r>
      <w:proofErr w:type="gramStart"/>
      <w:r w:rsidR="0059610E" w:rsidRPr="00CE2C6F">
        <w:rPr>
          <w:sz w:val="24"/>
          <w:szCs w:val="24"/>
        </w:rPr>
        <w:t>will</w:t>
      </w:r>
      <w:r w:rsidR="00E60829" w:rsidRPr="00CE2C6F">
        <w:rPr>
          <w:sz w:val="24"/>
          <w:szCs w:val="24"/>
        </w:rPr>
        <w:t>;</w:t>
      </w:r>
      <w:proofErr w:type="gramEnd"/>
    </w:p>
    <w:p w14:paraId="55E47E3B" w14:textId="30195B54" w:rsidR="00E60829" w:rsidRPr="00CE2C6F" w:rsidRDefault="00C312E2" w:rsidP="00E60829">
      <w:pPr>
        <w:pStyle w:val="NoSpacing"/>
        <w:numPr>
          <w:ilvl w:val="0"/>
          <w:numId w:val="50"/>
        </w:numPr>
        <w:rPr>
          <w:sz w:val="24"/>
          <w:szCs w:val="24"/>
        </w:rPr>
      </w:pPr>
      <w:r w:rsidRPr="00CE2C6F">
        <w:rPr>
          <w:sz w:val="24"/>
          <w:szCs w:val="24"/>
        </w:rPr>
        <w:t>describe</w:t>
      </w:r>
      <w:r w:rsidR="0059610E" w:rsidRPr="00CE2C6F">
        <w:rPr>
          <w:sz w:val="24"/>
          <w:szCs w:val="24"/>
        </w:rPr>
        <w:t xml:space="preserve"> the environment in which Merri-bek Libraries is operating</w:t>
      </w:r>
      <w:r w:rsidR="00D34C1D" w:rsidRPr="00CE2C6F">
        <w:rPr>
          <w:sz w:val="24"/>
          <w:szCs w:val="24"/>
        </w:rPr>
        <w:t>, locally and at a broader level</w:t>
      </w:r>
    </w:p>
    <w:p w14:paraId="096930D8" w14:textId="2878FF53" w:rsidR="006D4444" w:rsidRPr="00CE2C6F" w:rsidRDefault="00C312E2" w:rsidP="00E60829">
      <w:pPr>
        <w:pStyle w:val="NoSpacing"/>
        <w:numPr>
          <w:ilvl w:val="0"/>
          <w:numId w:val="50"/>
        </w:numPr>
        <w:rPr>
          <w:sz w:val="24"/>
          <w:szCs w:val="24"/>
        </w:rPr>
      </w:pPr>
      <w:r w:rsidRPr="00CE2C6F">
        <w:rPr>
          <w:sz w:val="24"/>
          <w:szCs w:val="24"/>
        </w:rPr>
        <w:t xml:space="preserve">outline </w:t>
      </w:r>
      <w:r w:rsidR="00E60829" w:rsidRPr="00CE2C6F">
        <w:rPr>
          <w:sz w:val="24"/>
          <w:szCs w:val="24"/>
        </w:rPr>
        <w:t>the community we serve</w:t>
      </w:r>
    </w:p>
    <w:p w14:paraId="08F86161" w14:textId="702DA47C" w:rsidR="00A42983" w:rsidRPr="00CE2C6F" w:rsidRDefault="00C312E2" w:rsidP="00E60829">
      <w:pPr>
        <w:pStyle w:val="NoSpacing"/>
        <w:numPr>
          <w:ilvl w:val="0"/>
          <w:numId w:val="50"/>
        </w:numPr>
        <w:rPr>
          <w:sz w:val="24"/>
          <w:szCs w:val="24"/>
        </w:rPr>
      </w:pPr>
      <w:r w:rsidRPr="00CE2C6F">
        <w:rPr>
          <w:sz w:val="24"/>
          <w:szCs w:val="24"/>
        </w:rPr>
        <w:t xml:space="preserve">celebrate </w:t>
      </w:r>
      <w:r w:rsidR="00A42983" w:rsidRPr="00CE2C6F">
        <w:rPr>
          <w:sz w:val="24"/>
          <w:szCs w:val="24"/>
        </w:rPr>
        <w:t>achievements of the Library Strategy 2019</w:t>
      </w:r>
    </w:p>
    <w:p w14:paraId="308B8B9C" w14:textId="5DB13A57" w:rsidR="00E60829" w:rsidRPr="00CE2C6F" w:rsidRDefault="00F81E96" w:rsidP="00F81E96">
      <w:pPr>
        <w:pStyle w:val="NoSpacing"/>
        <w:numPr>
          <w:ilvl w:val="0"/>
          <w:numId w:val="50"/>
        </w:numPr>
        <w:rPr>
          <w:sz w:val="24"/>
          <w:szCs w:val="24"/>
        </w:rPr>
      </w:pPr>
      <w:r w:rsidRPr="00CE2C6F">
        <w:rPr>
          <w:sz w:val="24"/>
          <w:szCs w:val="24"/>
        </w:rPr>
        <w:t xml:space="preserve">define </w:t>
      </w:r>
      <w:r w:rsidR="00A42983" w:rsidRPr="00CE2C6F">
        <w:rPr>
          <w:sz w:val="24"/>
          <w:szCs w:val="24"/>
        </w:rPr>
        <w:t>how we have engaged with the community</w:t>
      </w:r>
    </w:p>
    <w:p w14:paraId="2B94404A" w14:textId="153A1146" w:rsidR="00A45762" w:rsidRPr="00CE2C6F" w:rsidRDefault="00F81E96" w:rsidP="00E60829">
      <w:pPr>
        <w:pStyle w:val="NoSpacing"/>
        <w:numPr>
          <w:ilvl w:val="0"/>
          <w:numId w:val="50"/>
        </w:numPr>
        <w:rPr>
          <w:sz w:val="24"/>
          <w:szCs w:val="24"/>
        </w:rPr>
      </w:pPr>
      <w:r w:rsidRPr="00CE2C6F">
        <w:rPr>
          <w:sz w:val="24"/>
          <w:szCs w:val="24"/>
        </w:rPr>
        <w:t xml:space="preserve">reflect </w:t>
      </w:r>
      <w:r w:rsidR="00A45762" w:rsidRPr="00CE2C6F">
        <w:rPr>
          <w:sz w:val="24"/>
          <w:szCs w:val="24"/>
        </w:rPr>
        <w:t>what we have heard from the community</w:t>
      </w:r>
    </w:p>
    <w:p w14:paraId="1D95C376" w14:textId="6FA1E862" w:rsidR="00A45762" w:rsidRPr="00CE2C6F" w:rsidRDefault="00F81E96" w:rsidP="00E60829">
      <w:pPr>
        <w:pStyle w:val="NoSpacing"/>
        <w:numPr>
          <w:ilvl w:val="0"/>
          <w:numId w:val="50"/>
        </w:numPr>
        <w:rPr>
          <w:sz w:val="24"/>
          <w:szCs w:val="24"/>
        </w:rPr>
      </w:pPr>
      <w:r w:rsidRPr="00CE2C6F">
        <w:rPr>
          <w:sz w:val="24"/>
          <w:szCs w:val="24"/>
        </w:rPr>
        <w:t>commit to</w:t>
      </w:r>
      <w:r w:rsidR="00A45762" w:rsidRPr="00CE2C6F">
        <w:rPr>
          <w:sz w:val="24"/>
          <w:szCs w:val="24"/>
        </w:rPr>
        <w:t xml:space="preserve"> acting on what we have heard</w:t>
      </w:r>
      <w:r w:rsidR="00F910AD" w:rsidRPr="00CE2C6F">
        <w:rPr>
          <w:sz w:val="24"/>
          <w:szCs w:val="24"/>
        </w:rPr>
        <w:t xml:space="preserve"> from the community</w:t>
      </w:r>
    </w:p>
    <w:p w14:paraId="37BB7D98" w14:textId="0AC10577" w:rsidR="004319CF" w:rsidRDefault="004319CF" w:rsidP="00E60829">
      <w:pPr>
        <w:pStyle w:val="NoSpacing"/>
        <w:numPr>
          <w:ilvl w:val="0"/>
          <w:numId w:val="50"/>
        </w:numPr>
        <w:rPr>
          <w:sz w:val="24"/>
          <w:szCs w:val="24"/>
        </w:rPr>
      </w:pPr>
      <w:r w:rsidRPr="00CE2C6F">
        <w:rPr>
          <w:sz w:val="24"/>
          <w:szCs w:val="24"/>
        </w:rPr>
        <w:t xml:space="preserve">set </w:t>
      </w:r>
      <w:r w:rsidR="00CE2C6F" w:rsidRPr="00CE2C6F">
        <w:rPr>
          <w:sz w:val="24"/>
          <w:szCs w:val="24"/>
        </w:rPr>
        <w:t>a direction</w:t>
      </w:r>
      <w:r w:rsidRPr="00CE2C6F">
        <w:rPr>
          <w:sz w:val="24"/>
          <w:szCs w:val="24"/>
        </w:rPr>
        <w:t xml:space="preserve"> that </w:t>
      </w:r>
      <w:r w:rsidR="00CE2C6F" w:rsidRPr="00CE2C6F">
        <w:rPr>
          <w:sz w:val="24"/>
          <w:szCs w:val="24"/>
        </w:rPr>
        <w:t xml:space="preserve">ensures the </w:t>
      </w:r>
      <w:r w:rsidRPr="00CE2C6F">
        <w:rPr>
          <w:sz w:val="24"/>
          <w:szCs w:val="24"/>
        </w:rPr>
        <w:t>Merri-bek</w:t>
      </w:r>
      <w:r w:rsidR="00B108A0" w:rsidRPr="00CE2C6F">
        <w:rPr>
          <w:sz w:val="24"/>
          <w:szCs w:val="24"/>
        </w:rPr>
        <w:t xml:space="preserve"> community</w:t>
      </w:r>
      <w:r w:rsidRPr="00CE2C6F">
        <w:rPr>
          <w:sz w:val="24"/>
          <w:szCs w:val="24"/>
        </w:rPr>
        <w:t xml:space="preserve"> </w:t>
      </w:r>
      <w:r w:rsidR="00B108A0" w:rsidRPr="00CE2C6F">
        <w:rPr>
          <w:sz w:val="24"/>
          <w:szCs w:val="24"/>
        </w:rPr>
        <w:t>has a</w:t>
      </w:r>
      <w:r w:rsidRPr="00CE2C6F">
        <w:rPr>
          <w:i/>
          <w:iCs/>
          <w:sz w:val="24"/>
          <w:szCs w:val="24"/>
        </w:rPr>
        <w:t xml:space="preserve"> </w:t>
      </w:r>
      <w:r w:rsidRPr="00CE2C6F">
        <w:rPr>
          <w:sz w:val="24"/>
          <w:szCs w:val="24"/>
        </w:rPr>
        <w:t>contemporary library</w:t>
      </w:r>
      <w:r w:rsidR="00CE2C6F" w:rsidRPr="00CE2C6F">
        <w:rPr>
          <w:sz w:val="24"/>
          <w:szCs w:val="24"/>
        </w:rPr>
        <w:t xml:space="preserve"> service</w:t>
      </w:r>
      <w:r w:rsidRPr="00CE2C6F">
        <w:rPr>
          <w:sz w:val="24"/>
          <w:szCs w:val="24"/>
        </w:rPr>
        <w:t xml:space="preserve"> offering sustainable services and programs in welcoming spaces</w:t>
      </w:r>
    </w:p>
    <w:p w14:paraId="0AED29DD" w14:textId="0E78E427" w:rsidR="00957100" w:rsidRDefault="00957100" w:rsidP="0090672F">
      <w:pPr>
        <w:pStyle w:val="NoSpacing"/>
        <w:rPr>
          <w:sz w:val="24"/>
          <w:szCs w:val="24"/>
        </w:rPr>
      </w:pPr>
    </w:p>
    <w:p w14:paraId="6D98C62D" w14:textId="711716E4" w:rsidR="00D6422E" w:rsidRDefault="00D6422E">
      <w:r>
        <w:br w:type="page"/>
      </w:r>
    </w:p>
    <w:p w14:paraId="1DD62C2E" w14:textId="77777777" w:rsidR="00F81E96" w:rsidRDefault="00F81E96" w:rsidP="00F81E96">
      <w:pPr>
        <w:pStyle w:val="NoSpacing"/>
      </w:pPr>
    </w:p>
    <w:p w14:paraId="0E74FE73" w14:textId="244DFB82" w:rsidR="00C34B7B" w:rsidRPr="00C34B7B" w:rsidRDefault="00E93742" w:rsidP="00C34B7B">
      <w:pPr>
        <w:pStyle w:val="Introduction"/>
      </w:pPr>
      <w:bookmarkStart w:id="0" w:name="_Hlk222142812"/>
      <w:r>
        <w:t xml:space="preserve">Victorian </w:t>
      </w:r>
      <w:r w:rsidR="00C34B7B">
        <w:t>Public Libraries</w:t>
      </w:r>
    </w:p>
    <w:bookmarkEnd w:id="0"/>
    <w:p w14:paraId="42A0974A" w14:textId="1A36EF8F" w:rsidR="000F58DE" w:rsidRDefault="00085BF4" w:rsidP="000F58DE">
      <w:pPr>
        <w:rPr>
          <w:sz w:val="24"/>
          <w:szCs w:val="24"/>
          <w:lang w:eastAsia="en-US"/>
        </w:rPr>
      </w:pPr>
      <w:r>
        <w:rPr>
          <w:sz w:val="24"/>
          <w:szCs w:val="24"/>
          <w:lang w:eastAsia="en-US"/>
        </w:rPr>
        <w:t xml:space="preserve">Victorian </w:t>
      </w:r>
      <w:r w:rsidR="00220B0A" w:rsidRPr="00220B0A">
        <w:rPr>
          <w:sz w:val="24"/>
          <w:szCs w:val="24"/>
          <w:lang w:eastAsia="en-US"/>
        </w:rPr>
        <w:t xml:space="preserve">Public Libraries are </w:t>
      </w:r>
      <w:r w:rsidR="00220B0A" w:rsidRPr="00B65EE7">
        <w:rPr>
          <w:sz w:val="24"/>
          <w:szCs w:val="24"/>
          <w:lang w:eastAsia="en-US"/>
        </w:rPr>
        <w:t>constantly evolving</w:t>
      </w:r>
      <w:r w:rsidR="00677FE9">
        <w:rPr>
          <w:sz w:val="24"/>
          <w:szCs w:val="24"/>
          <w:lang w:eastAsia="en-US"/>
        </w:rPr>
        <w:t xml:space="preserve">.  </w:t>
      </w:r>
      <w:r w:rsidR="00220B0A" w:rsidRPr="00220B0A">
        <w:rPr>
          <w:sz w:val="24"/>
          <w:szCs w:val="24"/>
          <w:lang w:eastAsia="en-US"/>
        </w:rPr>
        <w:t xml:space="preserve"> Providing access to information, shared resources and shared spaces, public libraries are one of very few locations where</w:t>
      </w:r>
      <w:r w:rsidR="00D2760E">
        <w:rPr>
          <w:sz w:val="24"/>
          <w:szCs w:val="24"/>
          <w:lang w:eastAsia="en-US"/>
        </w:rPr>
        <w:t xml:space="preserve"> you</w:t>
      </w:r>
      <w:r w:rsidR="00220B0A" w:rsidRPr="00220B0A">
        <w:rPr>
          <w:sz w:val="24"/>
          <w:szCs w:val="24"/>
          <w:lang w:eastAsia="en-US"/>
        </w:rPr>
        <w:t xml:space="preserve"> can access free </w:t>
      </w:r>
      <w:r w:rsidR="00F91AB0">
        <w:rPr>
          <w:sz w:val="24"/>
          <w:szCs w:val="24"/>
          <w:lang w:eastAsia="en-US"/>
        </w:rPr>
        <w:t xml:space="preserve">loans, </w:t>
      </w:r>
      <w:r w:rsidR="00220B0A" w:rsidRPr="00220B0A">
        <w:rPr>
          <w:sz w:val="24"/>
          <w:szCs w:val="24"/>
          <w:lang w:eastAsia="en-US"/>
        </w:rPr>
        <w:t>services and space</w:t>
      </w:r>
      <w:r w:rsidR="00677FE9">
        <w:rPr>
          <w:sz w:val="24"/>
          <w:szCs w:val="24"/>
          <w:lang w:eastAsia="en-US"/>
        </w:rPr>
        <w:t xml:space="preserve">.  </w:t>
      </w:r>
      <w:r w:rsidR="00EC0768" w:rsidRPr="00F75A62">
        <w:rPr>
          <w:sz w:val="24"/>
          <w:szCs w:val="24"/>
          <w:lang w:eastAsia="en-US"/>
        </w:rPr>
        <w:t xml:space="preserve">Whether you’re seeking answers to a specific question, a place to learn, or simply somewhere to spend time without financial pressure, your local library is </w:t>
      </w:r>
      <w:r w:rsidR="00220B0A" w:rsidRPr="00A15D09">
        <w:rPr>
          <w:sz w:val="24"/>
          <w:szCs w:val="24"/>
          <w:lang w:eastAsia="en-US"/>
        </w:rPr>
        <w:t>here for you</w:t>
      </w:r>
      <w:r w:rsidR="00220B0A" w:rsidRPr="00220B0A">
        <w:rPr>
          <w:sz w:val="24"/>
          <w:szCs w:val="24"/>
          <w:lang w:eastAsia="en-US"/>
        </w:rPr>
        <w:t>.</w:t>
      </w:r>
    </w:p>
    <w:p w14:paraId="53B679CD" w14:textId="36C8A34E" w:rsidR="001F6525" w:rsidRDefault="003A472B" w:rsidP="000F58DE">
      <w:pPr>
        <w:rPr>
          <w:sz w:val="24"/>
          <w:szCs w:val="24"/>
          <w:lang w:eastAsia="en-US"/>
        </w:rPr>
      </w:pPr>
      <w:r w:rsidRPr="00F75A62">
        <w:rPr>
          <w:sz w:val="24"/>
          <w:szCs w:val="24"/>
          <w:lang w:eastAsia="en-US"/>
        </w:rPr>
        <w:t xml:space="preserve">Across Victoria, public libraries are navigating reduced state government funding at the same time community demand for services, collections, and programs continues to grow. </w:t>
      </w:r>
      <w:r w:rsidR="00215723">
        <w:rPr>
          <w:sz w:val="24"/>
          <w:szCs w:val="24"/>
          <w:lang w:eastAsia="en-US"/>
        </w:rPr>
        <w:t xml:space="preserve">During a </w:t>
      </w:r>
      <w:r w:rsidR="00BE6030" w:rsidRPr="0041058B">
        <w:rPr>
          <w:sz w:val="24"/>
          <w:szCs w:val="24"/>
          <w:lang w:eastAsia="en-US"/>
        </w:rPr>
        <w:t>cost-of-living</w:t>
      </w:r>
      <w:r w:rsidR="00215723" w:rsidRPr="0041058B">
        <w:rPr>
          <w:sz w:val="24"/>
          <w:szCs w:val="24"/>
          <w:lang w:eastAsia="en-US"/>
        </w:rPr>
        <w:t xml:space="preserve"> crisis</w:t>
      </w:r>
      <w:r w:rsidR="00215723">
        <w:rPr>
          <w:sz w:val="24"/>
          <w:szCs w:val="24"/>
          <w:lang w:eastAsia="en-US"/>
        </w:rPr>
        <w:t xml:space="preserve">, free services, such as </w:t>
      </w:r>
      <w:r w:rsidR="009B315D">
        <w:rPr>
          <w:sz w:val="24"/>
          <w:szCs w:val="24"/>
          <w:lang w:eastAsia="en-US"/>
        </w:rPr>
        <w:t>the</w:t>
      </w:r>
      <w:r w:rsidR="00215723">
        <w:rPr>
          <w:sz w:val="24"/>
          <w:szCs w:val="24"/>
          <w:lang w:eastAsia="en-US"/>
        </w:rPr>
        <w:t xml:space="preserve"> local library </w:t>
      </w:r>
      <w:r w:rsidR="00EA5E59">
        <w:rPr>
          <w:sz w:val="24"/>
          <w:szCs w:val="24"/>
          <w:lang w:eastAsia="en-US"/>
        </w:rPr>
        <w:t>can</w:t>
      </w:r>
      <w:r w:rsidR="00215723">
        <w:rPr>
          <w:sz w:val="24"/>
          <w:szCs w:val="24"/>
          <w:lang w:eastAsia="en-US"/>
        </w:rPr>
        <w:t xml:space="preserve"> help</w:t>
      </w:r>
      <w:r w:rsidR="009B315D">
        <w:rPr>
          <w:sz w:val="24"/>
          <w:szCs w:val="24"/>
          <w:lang w:eastAsia="en-US"/>
        </w:rPr>
        <w:t xml:space="preserve"> make ends meet.</w:t>
      </w:r>
    </w:p>
    <w:p w14:paraId="7F5161F6" w14:textId="684AFBCC" w:rsidR="0062568D" w:rsidRDefault="006A3DCC" w:rsidP="000F58DE">
      <w:pPr>
        <w:rPr>
          <w:sz w:val="24"/>
          <w:szCs w:val="24"/>
          <w:lang w:eastAsia="en-US"/>
        </w:rPr>
      </w:pPr>
      <w:r>
        <w:rPr>
          <w:sz w:val="24"/>
          <w:szCs w:val="24"/>
          <w:lang w:eastAsia="en-US"/>
        </w:rPr>
        <w:t>As a library user, you are in good company - a</w:t>
      </w:r>
      <w:r w:rsidR="0062568D">
        <w:rPr>
          <w:sz w:val="24"/>
          <w:szCs w:val="24"/>
          <w:lang w:eastAsia="en-US"/>
        </w:rPr>
        <w:t xml:space="preserve">lmost 1/3 of all Victorians </w:t>
      </w:r>
      <w:r w:rsidR="00E112F2">
        <w:rPr>
          <w:sz w:val="24"/>
          <w:szCs w:val="24"/>
          <w:lang w:eastAsia="en-US"/>
        </w:rPr>
        <w:t>are library members and many non-members visit libraries and use their services and programs.</w:t>
      </w:r>
    </w:p>
    <w:p w14:paraId="3F82DB29" w14:textId="20BC1E3D" w:rsidR="009B315D" w:rsidRDefault="00234BE7" w:rsidP="000F58DE">
      <w:pPr>
        <w:rPr>
          <w:sz w:val="24"/>
          <w:szCs w:val="24"/>
          <w:lang w:eastAsia="en-US"/>
        </w:rPr>
      </w:pPr>
      <w:r>
        <w:rPr>
          <w:sz w:val="24"/>
          <w:szCs w:val="24"/>
          <w:lang w:eastAsia="en-US"/>
        </w:rPr>
        <w:t>A</w:t>
      </w:r>
      <w:r w:rsidR="009B315D">
        <w:rPr>
          <w:sz w:val="24"/>
          <w:szCs w:val="24"/>
          <w:lang w:eastAsia="en-US"/>
        </w:rPr>
        <w:t xml:space="preserve"> rise in </w:t>
      </w:r>
      <w:r w:rsidR="009B315D" w:rsidRPr="00ED4556">
        <w:rPr>
          <w:sz w:val="24"/>
          <w:szCs w:val="24"/>
          <w:lang w:eastAsia="en-US"/>
        </w:rPr>
        <w:t>loneliness</w:t>
      </w:r>
      <w:r w:rsidR="009B315D">
        <w:rPr>
          <w:sz w:val="24"/>
          <w:szCs w:val="24"/>
          <w:lang w:eastAsia="en-US"/>
        </w:rPr>
        <w:t xml:space="preserve"> </w:t>
      </w:r>
      <w:r w:rsidR="00E322D8">
        <w:rPr>
          <w:sz w:val="24"/>
          <w:szCs w:val="24"/>
          <w:lang w:eastAsia="en-US"/>
        </w:rPr>
        <w:t xml:space="preserve">has emphasised the role of the library as a facilitator of </w:t>
      </w:r>
      <w:r w:rsidR="00E322D8" w:rsidRPr="00ED4556">
        <w:rPr>
          <w:sz w:val="24"/>
          <w:szCs w:val="24"/>
          <w:lang w:eastAsia="en-US"/>
        </w:rPr>
        <w:t>community</w:t>
      </w:r>
      <w:r w:rsidR="00E322D8" w:rsidRPr="00BE6030">
        <w:rPr>
          <w:b/>
          <w:bCs/>
          <w:sz w:val="24"/>
          <w:szCs w:val="24"/>
          <w:lang w:eastAsia="en-US"/>
        </w:rPr>
        <w:t xml:space="preserve"> </w:t>
      </w:r>
      <w:r w:rsidR="00E322D8" w:rsidRPr="00ED4556">
        <w:rPr>
          <w:sz w:val="24"/>
          <w:szCs w:val="24"/>
          <w:lang w:eastAsia="en-US"/>
        </w:rPr>
        <w:t>connection</w:t>
      </w:r>
      <w:r w:rsidR="00ED4556">
        <w:rPr>
          <w:sz w:val="24"/>
          <w:szCs w:val="24"/>
          <w:lang w:eastAsia="en-US"/>
        </w:rPr>
        <w:t>.</w:t>
      </w:r>
      <w:r w:rsidR="0094386B">
        <w:rPr>
          <w:sz w:val="24"/>
          <w:szCs w:val="24"/>
          <w:lang w:eastAsia="en-US"/>
        </w:rPr>
        <w:t xml:space="preserve">  Th</w:t>
      </w:r>
      <w:r w:rsidR="00172F00">
        <w:rPr>
          <w:sz w:val="24"/>
          <w:szCs w:val="24"/>
          <w:lang w:eastAsia="en-US"/>
        </w:rPr>
        <w:t>ere is more</w:t>
      </w:r>
      <w:r w:rsidR="0094386B">
        <w:rPr>
          <w:sz w:val="24"/>
          <w:szCs w:val="24"/>
          <w:lang w:eastAsia="en-US"/>
        </w:rPr>
        <w:t xml:space="preserve"> social programming in libraries such as </w:t>
      </w:r>
      <w:r w:rsidR="008F34A9">
        <w:rPr>
          <w:sz w:val="24"/>
          <w:szCs w:val="24"/>
          <w:lang w:eastAsia="en-US"/>
        </w:rPr>
        <w:t>Conversation</w:t>
      </w:r>
      <w:r w:rsidR="003F633E">
        <w:rPr>
          <w:sz w:val="24"/>
          <w:szCs w:val="24"/>
          <w:lang w:eastAsia="en-US"/>
        </w:rPr>
        <w:t xml:space="preserve"> and Craft</w:t>
      </w:r>
      <w:r w:rsidR="008F34A9">
        <w:rPr>
          <w:sz w:val="24"/>
          <w:szCs w:val="24"/>
          <w:lang w:eastAsia="en-US"/>
        </w:rPr>
        <w:t xml:space="preserve"> Clubs</w:t>
      </w:r>
      <w:r w:rsidR="00172F00">
        <w:rPr>
          <w:sz w:val="24"/>
          <w:szCs w:val="24"/>
          <w:lang w:eastAsia="en-US"/>
        </w:rPr>
        <w:t xml:space="preserve">, late night opening hours </w:t>
      </w:r>
      <w:r w:rsidR="00627988">
        <w:rPr>
          <w:sz w:val="24"/>
          <w:szCs w:val="24"/>
          <w:lang w:eastAsia="en-US"/>
        </w:rPr>
        <w:t>and partnerships such as Chatty Café, increasing opportunities for connection in the library.</w:t>
      </w:r>
    </w:p>
    <w:p w14:paraId="036500FF" w14:textId="710F4ABE" w:rsidR="007249C1" w:rsidRDefault="00234BE7" w:rsidP="000F58DE">
      <w:pPr>
        <w:rPr>
          <w:sz w:val="24"/>
          <w:szCs w:val="24"/>
          <w:lang w:eastAsia="en-US"/>
        </w:rPr>
      </w:pPr>
      <w:r>
        <w:rPr>
          <w:sz w:val="24"/>
          <w:szCs w:val="24"/>
          <w:lang w:eastAsia="en-US"/>
        </w:rPr>
        <w:t>Increased</w:t>
      </w:r>
      <w:r w:rsidR="007249C1" w:rsidRPr="00172F00">
        <w:rPr>
          <w:sz w:val="24"/>
          <w:szCs w:val="24"/>
          <w:lang w:eastAsia="en-US"/>
        </w:rPr>
        <w:t xml:space="preserve"> anti-social</w:t>
      </w:r>
      <w:r w:rsidR="007249C1" w:rsidRPr="00BE6030">
        <w:rPr>
          <w:b/>
          <w:bCs/>
          <w:sz w:val="24"/>
          <w:szCs w:val="24"/>
          <w:lang w:eastAsia="en-US"/>
        </w:rPr>
        <w:t xml:space="preserve"> </w:t>
      </w:r>
      <w:r w:rsidR="007249C1" w:rsidRPr="00172F00">
        <w:rPr>
          <w:sz w:val="24"/>
          <w:szCs w:val="24"/>
          <w:lang w:eastAsia="en-US"/>
        </w:rPr>
        <w:t>behaviour</w:t>
      </w:r>
      <w:r w:rsidR="007249C1">
        <w:rPr>
          <w:sz w:val="24"/>
          <w:szCs w:val="24"/>
          <w:lang w:eastAsia="en-US"/>
        </w:rPr>
        <w:t xml:space="preserve"> has impacted public libraries, creating a challenge </w:t>
      </w:r>
      <w:r w:rsidR="00BE6030">
        <w:rPr>
          <w:sz w:val="24"/>
          <w:szCs w:val="24"/>
          <w:lang w:eastAsia="en-US"/>
        </w:rPr>
        <w:t xml:space="preserve">to ensure that these loved spaces remain </w:t>
      </w:r>
      <w:r w:rsidR="00BE6030" w:rsidRPr="00172F00">
        <w:rPr>
          <w:sz w:val="24"/>
          <w:szCs w:val="24"/>
          <w:lang w:eastAsia="en-US"/>
        </w:rPr>
        <w:t>safe</w:t>
      </w:r>
      <w:r w:rsidR="00BE6030">
        <w:rPr>
          <w:sz w:val="24"/>
          <w:szCs w:val="24"/>
          <w:lang w:eastAsia="en-US"/>
        </w:rPr>
        <w:t xml:space="preserve"> for community and staff.</w:t>
      </w:r>
      <w:r w:rsidR="00A51E28">
        <w:rPr>
          <w:sz w:val="24"/>
          <w:szCs w:val="24"/>
          <w:lang w:eastAsia="en-US"/>
        </w:rPr>
        <w:t xml:space="preserve">  </w:t>
      </w:r>
      <w:r w:rsidR="00EA17BB">
        <w:rPr>
          <w:sz w:val="24"/>
          <w:szCs w:val="24"/>
          <w:lang w:eastAsia="en-US"/>
        </w:rPr>
        <w:t xml:space="preserve">Libraries are implementing interventions including security guards, </w:t>
      </w:r>
      <w:r w:rsidR="002065CA">
        <w:rPr>
          <w:sz w:val="24"/>
          <w:szCs w:val="24"/>
          <w:lang w:eastAsia="en-US"/>
        </w:rPr>
        <w:t xml:space="preserve">abolishing fines </w:t>
      </w:r>
      <w:r w:rsidR="00EA17BB">
        <w:rPr>
          <w:sz w:val="24"/>
          <w:szCs w:val="24"/>
          <w:lang w:eastAsia="en-US"/>
        </w:rPr>
        <w:t>and incre</w:t>
      </w:r>
      <w:r w:rsidR="001B4838">
        <w:rPr>
          <w:sz w:val="24"/>
          <w:szCs w:val="24"/>
          <w:lang w:eastAsia="en-US"/>
        </w:rPr>
        <w:t>asing</w:t>
      </w:r>
      <w:r w:rsidR="00EA17BB">
        <w:rPr>
          <w:sz w:val="24"/>
          <w:szCs w:val="24"/>
          <w:lang w:eastAsia="en-US"/>
        </w:rPr>
        <w:t xml:space="preserve"> opportunities for </w:t>
      </w:r>
      <w:r w:rsidR="002065CA">
        <w:rPr>
          <w:sz w:val="24"/>
          <w:szCs w:val="24"/>
          <w:lang w:eastAsia="en-US"/>
        </w:rPr>
        <w:t>building</w:t>
      </w:r>
      <w:r w:rsidR="00EA17BB">
        <w:rPr>
          <w:sz w:val="24"/>
          <w:szCs w:val="24"/>
          <w:lang w:eastAsia="en-US"/>
        </w:rPr>
        <w:t xml:space="preserve"> connection</w:t>
      </w:r>
      <w:r w:rsidR="002065CA">
        <w:rPr>
          <w:sz w:val="24"/>
          <w:szCs w:val="24"/>
          <w:lang w:eastAsia="en-US"/>
        </w:rPr>
        <w:t>s with others</w:t>
      </w:r>
      <w:r w:rsidR="004358D1">
        <w:rPr>
          <w:sz w:val="24"/>
          <w:szCs w:val="24"/>
          <w:lang w:eastAsia="en-US"/>
        </w:rPr>
        <w:t xml:space="preserve"> to address this </w:t>
      </w:r>
      <w:r w:rsidR="00621EE6">
        <w:rPr>
          <w:sz w:val="24"/>
          <w:szCs w:val="24"/>
          <w:lang w:eastAsia="en-US"/>
        </w:rPr>
        <w:t>social change</w:t>
      </w:r>
      <w:r w:rsidR="00EA17BB">
        <w:rPr>
          <w:sz w:val="24"/>
          <w:szCs w:val="24"/>
          <w:lang w:eastAsia="en-US"/>
        </w:rPr>
        <w:t>.</w:t>
      </w:r>
    </w:p>
    <w:p w14:paraId="70E48AF9" w14:textId="31DF7AC5" w:rsidR="0093331F" w:rsidRDefault="0093331F" w:rsidP="000F58DE">
      <w:pPr>
        <w:rPr>
          <w:sz w:val="24"/>
          <w:szCs w:val="24"/>
          <w:lang w:eastAsia="en-US"/>
        </w:rPr>
      </w:pPr>
      <w:r>
        <w:rPr>
          <w:sz w:val="24"/>
          <w:szCs w:val="24"/>
          <w:lang w:eastAsia="en-US"/>
        </w:rPr>
        <w:t xml:space="preserve">As lives get busier, </w:t>
      </w:r>
      <w:r w:rsidR="00C80EE7">
        <w:rPr>
          <w:sz w:val="24"/>
          <w:szCs w:val="24"/>
          <w:lang w:eastAsia="en-US"/>
        </w:rPr>
        <w:t xml:space="preserve">there is increased demand for longer library opening hours, libraries across the state are meeting this demand through increased operating hours, </w:t>
      </w:r>
      <w:r w:rsidR="0005219A">
        <w:rPr>
          <w:sz w:val="24"/>
          <w:szCs w:val="24"/>
          <w:lang w:eastAsia="en-US"/>
        </w:rPr>
        <w:t>digital collections</w:t>
      </w:r>
      <w:r w:rsidR="00F26ADB">
        <w:rPr>
          <w:sz w:val="24"/>
          <w:szCs w:val="24"/>
          <w:lang w:eastAsia="en-US"/>
        </w:rPr>
        <w:t xml:space="preserve"> available 24/7, </w:t>
      </w:r>
      <w:r w:rsidR="00C80EE7">
        <w:rPr>
          <w:sz w:val="24"/>
          <w:szCs w:val="24"/>
          <w:lang w:eastAsia="en-US"/>
        </w:rPr>
        <w:t xml:space="preserve">new libraries, </w:t>
      </w:r>
      <w:r w:rsidR="00D62730">
        <w:rPr>
          <w:sz w:val="24"/>
          <w:szCs w:val="24"/>
          <w:lang w:eastAsia="en-US"/>
        </w:rPr>
        <w:t>lockers for item collection outside of operating hours</w:t>
      </w:r>
      <w:r w:rsidR="00F26ADB">
        <w:rPr>
          <w:sz w:val="24"/>
          <w:szCs w:val="24"/>
          <w:lang w:eastAsia="en-US"/>
        </w:rPr>
        <w:t xml:space="preserve"> and </w:t>
      </w:r>
      <w:r w:rsidR="009D03C1">
        <w:rPr>
          <w:sz w:val="24"/>
          <w:szCs w:val="24"/>
          <w:lang w:eastAsia="en-US"/>
        </w:rPr>
        <w:t xml:space="preserve">unstaffed access </w:t>
      </w:r>
      <w:r w:rsidR="00657515">
        <w:rPr>
          <w:sz w:val="24"/>
          <w:szCs w:val="24"/>
          <w:lang w:eastAsia="en-US"/>
        </w:rPr>
        <w:t>to make accessing the library more convenient</w:t>
      </w:r>
      <w:r w:rsidR="009D03C1">
        <w:rPr>
          <w:sz w:val="24"/>
          <w:szCs w:val="24"/>
          <w:lang w:eastAsia="en-US"/>
        </w:rPr>
        <w:t>.</w:t>
      </w:r>
    </w:p>
    <w:p w14:paraId="19F1B4D0" w14:textId="6E2B1DC2" w:rsidR="009D03C1" w:rsidRDefault="009D03C1" w:rsidP="000F58DE">
      <w:pPr>
        <w:rPr>
          <w:sz w:val="24"/>
          <w:szCs w:val="24"/>
          <w:lang w:eastAsia="en-US"/>
        </w:rPr>
      </w:pPr>
      <w:r>
        <w:rPr>
          <w:sz w:val="24"/>
          <w:szCs w:val="24"/>
          <w:lang w:eastAsia="en-US"/>
        </w:rPr>
        <w:t xml:space="preserve">With government services moving towards a </w:t>
      </w:r>
      <w:r w:rsidR="009C152A">
        <w:rPr>
          <w:sz w:val="24"/>
          <w:szCs w:val="24"/>
          <w:lang w:eastAsia="en-US"/>
        </w:rPr>
        <w:t>digital-first delivery model</w:t>
      </w:r>
      <w:r w:rsidR="00621EE6">
        <w:rPr>
          <w:sz w:val="24"/>
          <w:szCs w:val="24"/>
          <w:lang w:eastAsia="en-US"/>
        </w:rPr>
        <w:t xml:space="preserve"> and the rise of AI</w:t>
      </w:r>
      <w:r w:rsidR="009C152A">
        <w:rPr>
          <w:sz w:val="24"/>
          <w:szCs w:val="24"/>
          <w:lang w:eastAsia="en-US"/>
        </w:rPr>
        <w:t>, libraries are experiencing increased demand for digital help</w:t>
      </w:r>
      <w:r w:rsidR="00E33D04">
        <w:rPr>
          <w:sz w:val="24"/>
          <w:szCs w:val="24"/>
          <w:lang w:eastAsia="en-US"/>
        </w:rPr>
        <w:t>, which they are addressing with digital literacy programming, delivered by library staff and in partnership with specialist organisations</w:t>
      </w:r>
      <w:r w:rsidR="00A51E28">
        <w:rPr>
          <w:sz w:val="24"/>
          <w:szCs w:val="24"/>
          <w:lang w:eastAsia="en-US"/>
        </w:rPr>
        <w:t xml:space="preserve"> and referral to community support organisations</w:t>
      </w:r>
      <w:r w:rsidR="004C4C2A">
        <w:rPr>
          <w:sz w:val="24"/>
          <w:szCs w:val="24"/>
          <w:lang w:eastAsia="en-US"/>
        </w:rPr>
        <w:t>.</w:t>
      </w:r>
    </w:p>
    <w:p w14:paraId="089180F0" w14:textId="033DECFA" w:rsidR="004C4C2A" w:rsidRDefault="004C4C2A" w:rsidP="000F58DE">
      <w:pPr>
        <w:rPr>
          <w:sz w:val="24"/>
          <w:szCs w:val="24"/>
          <w:lang w:eastAsia="en-US"/>
        </w:rPr>
      </w:pPr>
      <w:r>
        <w:rPr>
          <w:sz w:val="24"/>
          <w:szCs w:val="24"/>
          <w:lang w:eastAsia="en-US"/>
        </w:rPr>
        <w:t>Early Literacy continues to be a focus for public libraries, even after the introduction of fr</w:t>
      </w:r>
      <w:r w:rsidR="00726F5E">
        <w:rPr>
          <w:sz w:val="24"/>
          <w:szCs w:val="24"/>
          <w:lang w:eastAsia="en-US"/>
        </w:rPr>
        <w:t xml:space="preserve">ee </w:t>
      </w:r>
      <w:proofErr w:type="gramStart"/>
      <w:r w:rsidR="00726F5E">
        <w:rPr>
          <w:sz w:val="24"/>
          <w:szCs w:val="24"/>
          <w:lang w:eastAsia="en-US"/>
        </w:rPr>
        <w:t>3 year old</w:t>
      </w:r>
      <w:proofErr w:type="gramEnd"/>
      <w:r w:rsidR="00726F5E">
        <w:rPr>
          <w:sz w:val="24"/>
          <w:szCs w:val="24"/>
          <w:lang w:eastAsia="en-US"/>
        </w:rPr>
        <w:t xml:space="preserve"> kinder, programs such as Rhyme Time and Storytime continue to be in high demand, providing early literacy education for our youngest community members and support for parents and carers as their child’s first teacher.</w:t>
      </w:r>
    </w:p>
    <w:p w14:paraId="148C15BA" w14:textId="3C69A439" w:rsidR="00D6422E" w:rsidRDefault="00D6422E">
      <w:pPr>
        <w:rPr>
          <w:sz w:val="24"/>
          <w:szCs w:val="24"/>
          <w:lang w:eastAsia="en-US"/>
        </w:rPr>
      </w:pPr>
      <w:r>
        <w:rPr>
          <w:sz w:val="24"/>
          <w:szCs w:val="24"/>
          <w:lang w:eastAsia="en-US"/>
        </w:rPr>
        <w:br w:type="page"/>
      </w:r>
    </w:p>
    <w:p w14:paraId="3BCDEB6F" w14:textId="77777777" w:rsidR="00A06153" w:rsidRDefault="00A06153" w:rsidP="000F58DE">
      <w:pPr>
        <w:rPr>
          <w:sz w:val="24"/>
          <w:szCs w:val="24"/>
          <w:lang w:eastAsia="en-US"/>
        </w:rPr>
      </w:pPr>
    </w:p>
    <w:p w14:paraId="717ED6FF" w14:textId="3EB1E546" w:rsidR="00BE3C72" w:rsidRPr="00C34B7B" w:rsidRDefault="00967EA4" w:rsidP="00BE3C72">
      <w:pPr>
        <w:pStyle w:val="Introduction"/>
      </w:pPr>
      <w:r>
        <w:t xml:space="preserve">The </w:t>
      </w:r>
      <w:r w:rsidR="00BE3C72">
        <w:t>Merri-bek</w:t>
      </w:r>
      <w:r>
        <w:t xml:space="preserve"> Community</w:t>
      </w:r>
    </w:p>
    <w:p w14:paraId="6D7F7FEF" w14:textId="77777777" w:rsidR="004661A5" w:rsidRDefault="004661A5" w:rsidP="004661A5">
      <w:pPr>
        <w:pStyle w:val="BodyText"/>
        <w:rPr>
          <w:sz w:val="24"/>
          <w:szCs w:val="24"/>
        </w:rPr>
      </w:pPr>
      <w:r>
        <w:rPr>
          <w:sz w:val="24"/>
          <w:szCs w:val="24"/>
        </w:rPr>
        <w:t xml:space="preserve">Merri-bek Libraries provides services to a proudly diverse </w:t>
      </w:r>
      <w:proofErr w:type="gramStart"/>
      <w:r>
        <w:rPr>
          <w:sz w:val="24"/>
          <w:szCs w:val="24"/>
        </w:rPr>
        <w:t>community;</w:t>
      </w:r>
      <w:proofErr w:type="gramEnd"/>
    </w:p>
    <w:p w14:paraId="4F5BD501" w14:textId="77777777" w:rsidR="004661A5" w:rsidRDefault="004661A5" w:rsidP="004661A5">
      <w:pPr>
        <w:pStyle w:val="BodyText"/>
        <w:rPr>
          <w:sz w:val="24"/>
          <w:szCs w:val="24"/>
        </w:rPr>
      </w:pPr>
      <w:r>
        <w:rPr>
          <w:sz w:val="24"/>
          <w:szCs w:val="24"/>
        </w:rPr>
        <w:t>Total population 186, 534, with 44,908 library members</w:t>
      </w:r>
    </w:p>
    <w:p w14:paraId="110777D5" w14:textId="77777777" w:rsidR="004661A5" w:rsidRDefault="004661A5" w:rsidP="004661A5">
      <w:pPr>
        <w:pStyle w:val="BodyText"/>
        <w:rPr>
          <w:sz w:val="24"/>
          <w:szCs w:val="24"/>
        </w:rPr>
      </w:pPr>
      <w:r>
        <w:rPr>
          <w:sz w:val="24"/>
          <w:szCs w:val="24"/>
        </w:rPr>
        <w:t>Speakers of languages other than English exceed the metropolitan average, especially in the north of the city.</w:t>
      </w:r>
    </w:p>
    <w:p w14:paraId="668CF281" w14:textId="77777777" w:rsidR="004661A5" w:rsidRDefault="004661A5" w:rsidP="004661A5">
      <w:pPr>
        <w:pStyle w:val="BodyText"/>
        <w:rPr>
          <w:sz w:val="24"/>
          <w:szCs w:val="24"/>
        </w:rPr>
      </w:pPr>
      <w:r>
        <w:rPr>
          <w:sz w:val="24"/>
          <w:szCs w:val="24"/>
        </w:rPr>
        <w:t>SEIFA index shows high levels of disadvantage in the city, particularly in the north.</w:t>
      </w:r>
    </w:p>
    <w:p w14:paraId="48402DAF" w14:textId="77777777" w:rsidR="004661A5" w:rsidRDefault="004661A5" w:rsidP="004661A5">
      <w:pPr>
        <w:pStyle w:val="BodyText"/>
        <w:rPr>
          <w:sz w:val="24"/>
          <w:szCs w:val="24"/>
        </w:rPr>
      </w:pPr>
      <w:r>
        <w:rPr>
          <w:sz w:val="24"/>
          <w:szCs w:val="24"/>
        </w:rPr>
        <w:t>AECD data shows improvement in school readiness, but there is still work to do here.</w:t>
      </w:r>
    </w:p>
    <w:p w14:paraId="61255ED9" w14:textId="77777777" w:rsidR="004661A5" w:rsidRDefault="004661A5" w:rsidP="004661A5">
      <w:pPr>
        <w:pStyle w:val="BodyText"/>
        <w:rPr>
          <w:sz w:val="24"/>
          <w:szCs w:val="24"/>
        </w:rPr>
      </w:pPr>
      <w:r>
        <w:rPr>
          <w:sz w:val="24"/>
          <w:szCs w:val="24"/>
        </w:rPr>
        <w:t>An average of 49 people visit a Merri-bek Library each hour that they are open</w:t>
      </w:r>
    </w:p>
    <w:p w14:paraId="71B4A796" w14:textId="77777777" w:rsidR="004661A5" w:rsidRDefault="004661A5" w:rsidP="004661A5">
      <w:pPr>
        <w:pStyle w:val="BodyText"/>
        <w:rPr>
          <w:sz w:val="24"/>
          <w:szCs w:val="24"/>
        </w:rPr>
      </w:pPr>
      <w:r>
        <w:rPr>
          <w:sz w:val="24"/>
          <w:szCs w:val="24"/>
        </w:rPr>
        <w:t xml:space="preserve">Merri-bek has a </w:t>
      </w:r>
      <w:proofErr w:type="gramStart"/>
      <w:r>
        <w:rPr>
          <w:sz w:val="24"/>
          <w:szCs w:val="24"/>
        </w:rPr>
        <w:t>higher than average</w:t>
      </w:r>
      <w:proofErr w:type="gramEnd"/>
      <w:r>
        <w:rPr>
          <w:sz w:val="24"/>
          <w:szCs w:val="24"/>
        </w:rPr>
        <w:t xml:space="preserve"> number of lone person households and renters</w:t>
      </w:r>
    </w:p>
    <w:p w14:paraId="2344461A" w14:textId="0D422280" w:rsidR="00EA0ABB" w:rsidRDefault="00EA0ABB">
      <w:pPr>
        <w:rPr>
          <w:sz w:val="24"/>
          <w:szCs w:val="24"/>
        </w:rPr>
      </w:pPr>
      <w:r>
        <w:rPr>
          <w:sz w:val="24"/>
          <w:szCs w:val="24"/>
        </w:rPr>
        <w:br w:type="page"/>
      </w:r>
    </w:p>
    <w:p w14:paraId="3BD31D6B" w14:textId="47F9CB9F" w:rsidR="0086798A" w:rsidRPr="00C34B7B" w:rsidRDefault="00E63DD2" w:rsidP="003D3F80">
      <w:pPr>
        <w:pStyle w:val="Introduction"/>
      </w:pPr>
      <w:r>
        <w:lastRenderedPageBreak/>
        <w:t>Alignment</w:t>
      </w:r>
    </w:p>
    <w:p w14:paraId="4CF0386F" w14:textId="27F591C0" w:rsidR="00E63DD2" w:rsidRPr="00E63DD2" w:rsidRDefault="00E63DD2" w:rsidP="000F58DE">
      <w:pPr>
        <w:rPr>
          <w:b/>
          <w:bCs/>
          <w:sz w:val="24"/>
          <w:szCs w:val="24"/>
          <w:lang w:eastAsia="en-US"/>
        </w:rPr>
      </w:pPr>
      <w:r w:rsidRPr="00E63DD2">
        <w:rPr>
          <w:b/>
          <w:bCs/>
          <w:sz w:val="24"/>
          <w:szCs w:val="24"/>
          <w:lang w:eastAsia="en-US"/>
        </w:rPr>
        <w:t>Sustainable Development Goals</w:t>
      </w:r>
    </w:p>
    <w:p w14:paraId="59F9CE5A" w14:textId="5224491F" w:rsidR="003D3F80" w:rsidRDefault="0086798A" w:rsidP="000F58DE">
      <w:pPr>
        <w:rPr>
          <w:sz w:val="24"/>
          <w:szCs w:val="24"/>
          <w:lang w:eastAsia="en-US"/>
        </w:rPr>
      </w:pPr>
      <w:r w:rsidRPr="0086798A">
        <w:rPr>
          <w:sz w:val="24"/>
          <w:szCs w:val="24"/>
          <w:lang w:eastAsia="en-US"/>
        </w:rPr>
        <w:t>These goals</w:t>
      </w:r>
      <w:r w:rsidR="00862893">
        <w:rPr>
          <w:sz w:val="24"/>
          <w:szCs w:val="24"/>
          <w:lang w:eastAsia="en-US"/>
        </w:rPr>
        <w:t xml:space="preserve">, developed </w:t>
      </w:r>
      <w:r w:rsidR="008A6EFE">
        <w:rPr>
          <w:sz w:val="24"/>
          <w:szCs w:val="24"/>
          <w:lang w:eastAsia="en-US"/>
        </w:rPr>
        <w:t xml:space="preserve">as part of the </w:t>
      </w:r>
      <w:r w:rsidR="00E63E4C">
        <w:rPr>
          <w:sz w:val="24"/>
          <w:szCs w:val="24"/>
          <w:lang w:eastAsia="en-US"/>
        </w:rPr>
        <w:t>United Nations</w:t>
      </w:r>
      <w:r w:rsidR="00795FD0">
        <w:rPr>
          <w:sz w:val="24"/>
          <w:szCs w:val="24"/>
          <w:lang w:eastAsia="en-US"/>
        </w:rPr>
        <w:t xml:space="preserve"> 2030 Agenda for Sustainable Development</w:t>
      </w:r>
      <w:r w:rsidR="0051739F">
        <w:rPr>
          <w:sz w:val="24"/>
          <w:szCs w:val="24"/>
          <w:lang w:eastAsia="en-US"/>
        </w:rPr>
        <w:t>,</w:t>
      </w:r>
      <w:r w:rsidRPr="0086798A">
        <w:rPr>
          <w:sz w:val="24"/>
          <w:szCs w:val="24"/>
          <w:lang w:eastAsia="en-US"/>
        </w:rPr>
        <w:t xml:space="preserve"> recognize that ending poverty must go </w:t>
      </w:r>
      <w:proofErr w:type="gramStart"/>
      <w:r w:rsidRPr="0086798A">
        <w:rPr>
          <w:sz w:val="24"/>
          <w:szCs w:val="24"/>
          <w:lang w:eastAsia="en-US"/>
        </w:rPr>
        <w:t>hand-in-hand</w:t>
      </w:r>
      <w:proofErr w:type="gramEnd"/>
      <w:r w:rsidRPr="0086798A">
        <w:rPr>
          <w:sz w:val="24"/>
          <w:szCs w:val="24"/>
          <w:lang w:eastAsia="en-US"/>
        </w:rPr>
        <w:t xml:space="preserve"> with strategies that build economic growth and address a range of social needs including education, health, social protection, and job opportunities, while tackling climate change and environmental protection.</w:t>
      </w:r>
    </w:p>
    <w:p w14:paraId="49C18F81" w14:textId="43532DBA" w:rsidR="0051739F" w:rsidRDefault="00E23C82" w:rsidP="000F58DE">
      <w:pPr>
        <w:rPr>
          <w:sz w:val="24"/>
          <w:szCs w:val="24"/>
          <w:lang w:eastAsia="en-US"/>
        </w:rPr>
      </w:pPr>
      <w:r>
        <w:rPr>
          <w:sz w:val="24"/>
          <w:szCs w:val="24"/>
          <w:lang w:eastAsia="en-US"/>
        </w:rPr>
        <w:t>The International Federation of Library Associations</w:t>
      </w:r>
      <w:r w:rsidR="00B0295C">
        <w:rPr>
          <w:sz w:val="24"/>
          <w:szCs w:val="24"/>
          <w:lang w:eastAsia="en-US"/>
        </w:rPr>
        <w:t xml:space="preserve"> and Institutions (IFLA), advocates for libraries to be </w:t>
      </w:r>
      <w:r w:rsidR="008C0AC9" w:rsidRPr="008C0AC9">
        <w:rPr>
          <w:sz w:val="24"/>
          <w:szCs w:val="24"/>
          <w:lang w:eastAsia="en-US"/>
        </w:rPr>
        <w:t>recognised as essential partners for inclusive, sustainable development, through their work to provide meaningful access to information for all.</w:t>
      </w:r>
    </w:p>
    <w:p w14:paraId="3BF35089" w14:textId="730975C4" w:rsidR="003D4BBE" w:rsidRDefault="003D4BBE" w:rsidP="000F58DE">
      <w:pPr>
        <w:rPr>
          <w:sz w:val="24"/>
          <w:szCs w:val="24"/>
          <w:lang w:eastAsia="en-US"/>
        </w:rPr>
      </w:pPr>
      <w:r>
        <w:rPr>
          <w:sz w:val="24"/>
          <w:szCs w:val="24"/>
          <w:lang w:eastAsia="en-US"/>
        </w:rPr>
        <w:t>Merri-bek Libraries</w:t>
      </w:r>
      <w:r w:rsidR="00552596">
        <w:rPr>
          <w:sz w:val="24"/>
          <w:szCs w:val="24"/>
          <w:lang w:eastAsia="en-US"/>
        </w:rPr>
        <w:t xml:space="preserve"> will aim to align with these goals and identify </w:t>
      </w:r>
      <w:r w:rsidR="00156512">
        <w:rPr>
          <w:sz w:val="24"/>
          <w:szCs w:val="24"/>
          <w:lang w:eastAsia="en-US"/>
        </w:rPr>
        <w:t>this work in our action plan</w:t>
      </w:r>
      <w:r w:rsidR="004D3CDE">
        <w:rPr>
          <w:sz w:val="24"/>
          <w:szCs w:val="24"/>
          <w:lang w:eastAsia="en-US"/>
        </w:rPr>
        <w:t>ning.</w:t>
      </w:r>
    </w:p>
    <w:p w14:paraId="0A80E581" w14:textId="62CED6C2" w:rsidR="00691D76" w:rsidRDefault="003D3F80" w:rsidP="000F58DE">
      <w:pPr>
        <w:rPr>
          <w:sz w:val="24"/>
          <w:szCs w:val="24"/>
          <w:lang w:eastAsia="en-US"/>
        </w:rPr>
      </w:pPr>
      <w:r>
        <w:rPr>
          <w:noProof/>
          <w:sz w:val="24"/>
          <w:szCs w:val="24"/>
          <w:lang w:eastAsia="en-US"/>
        </w:rPr>
        <w:drawing>
          <wp:inline distT="0" distB="0" distL="0" distR="0" wp14:anchorId="0DF82EFF" wp14:editId="2399EABB">
            <wp:extent cx="5695950" cy="2752725"/>
            <wp:effectExtent l="0" t="0" r="0" b="9525"/>
            <wp:docPr id="89534042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695950" cy="2752725"/>
                    </a:xfrm>
                    <a:prstGeom prst="rect">
                      <a:avLst/>
                    </a:prstGeom>
                    <a:noFill/>
                  </pic:spPr>
                </pic:pic>
              </a:graphicData>
            </a:graphic>
          </wp:inline>
        </w:drawing>
      </w:r>
    </w:p>
    <w:p w14:paraId="733C7919" w14:textId="3CD4A9A0" w:rsidR="00C31E98" w:rsidRDefault="00C31E98" w:rsidP="000F58DE">
      <w:pPr>
        <w:rPr>
          <w:b/>
          <w:bCs/>
          <w:sz w:val="24"/>
          <w:szCs w:val="24"/>
          <w:lang w:eastAsia="en-US"/>
        </w:rPr>
      </w:pPr>
      <w:r>
        <w:rPr>
          <w:b/>
          <w:bCs/>
          <w:sz w:val="24"/>
          <w:szCs w:val="24"/>
          <w:lang w:eastAsia="en-US"/>
        </w:rPr>
        <w:t xml:space="preserve">Merri-bek </w:t>
      </w:r>
      <w:r w:rsidR="00EF346A">
        <w:rPr>
          <w:b/>
          <w:bCs/>
          <w:sz w:val="24"/>
          <w:szCs w:val="24"/>
          <w:lang w:eastAsia="en-US"/>
        </w:rPr>
        <w:t>Council Plan</w:t>
      </w:r>
    </w:p>
    <w:p w14:paraId="4ACD1FF4" w14:textId="16FC246A" w:rsidR="00EF346A" w:rsidRDefault="00B911E4" w:rsidP="000F58DE">
      <w:pPr>
        <w:rPr>
          <w:sz w:val="24"/>
          <w:szCs w:val="24"/>
          <w:lang w:eastAsia="en-US"/>
        </w:rPr>
      </w:pPr>
      <w:r>
        <w:rPr>
          <w:sz w:val="24"/>
          <w:szCs w:val="24"/>
          <w:lang w:eastAsia="en-US"/>
        </w:rPr>
        <w:t>Merri-bek Libraries</w:t>
      </w:r>
      <w:r w:rsidR="00FD1D9F">
        <w:rPr>
          <w:sz w:val="24"/>
          <w:szCs w:val="24"/>
          <w:lang w:eastAsia="en-US"/>
        </w:rPr>
        <w:t xml:space="preserve"> will deliver against the Council Plan</w:t>
      </w:r>
      <w:r>
        <w:rPr>
          <w:sz w:val="24"/>
          <w:szCs w:val="24"/>
          <w:lang w:eastAsia="en-US"/>
        </w:rPr>
        <w:t xml:space="preserve"> in the following </w:t>
      </w:r>
      <w:proofErr w:type="gramStart"/>
      <w:r>
        <w:rPr>
          <w:sz w:val="24"/>
          <w:szCs w:val="24"/>
          <w:lang w:eastAsia="en-US"/>
        </w:rPr>
        <w:t>areas</w:t>
      </w:r>
      <w:r w:rsidR="00FD1D9F">
        <w:rPr>
          <w:sz w:val="24"/>
          <w:szCs w:val="24"/>
          <w:lang w:eastAsia="en-US"/>
        </w:rPr>
        <w:t>;</w:t>
      </w:r>
      <w:proofErr w:type="gramEnd"/>
    </w:p>
    <w:p w14:paraId="52C5A5FD" w14:textId="77777777" w:rsidR="005C72C4" w:rsidRDefault="00FD1D9F" w:rsidP="00FD1D9F">
      <w:pPr>
        <w:pStyle w:val="ListParagraph"/>
        <w:numPr>
          <w:ilvl w:val="0"/>
          <w:numId w:val="47"/>
        </w:numPr>
        <w:rPr>
          <w:sz w:val="24"/>
          <w:szCs w:val="24"/>
          <w:lang w:eastAsia="en-US"/>
        </w:rPr>
      </w:pPr>
      <w:r w:rsidRPr="00452A45">
        <w:rPr>
          <w:i/>
          <w:iCs/>
          <w:sz w:val="24"/>
          <w:szCs w:val="24"/>
          <w:lang w:eastAsia="en-US"/>
        </w:rPr>
        <w:t>Care for nature and climate</w:t>
      </w:r>
      <w:r w:rsidR="00452A45" w:rsidRPr="00452A45">
        <w:rPr>
          <w:i/>
          <w:iCs/>
          <w:sz w:val="24"/>
          <w:szCs w:val="24"/>
          <w:lang w:eastAsia="en-US"/>
        </w:rPr>
        <w:t xml:space="preserve"> resilience</w:t>
      </w:r>
      <w:r w:rsidR="00452A45">
        <w:rPr>
          <w:sz w:val="24"/>
          <w:szCs w:val="24"/>
          <w:lang w:eastAsia="en-US"/>
        </w:rPr>
        <w:t xml:space="preserve"> </w:t>
      </w:r>
    </w:p>
    <w:p w14:paraId="7D733E4F" w14:textId="5512F173" w:rsidR="00FD1D9F" w:rsidRDefault="00452A45" w:rsidP="005C72C4">
      <w:pPr>
        <w:pStyle w:val="ListParagraph"/>
        <w:rPr>
          <w:sz w:val="24"/>
          <w:szCs w:val="24"/>
          <w:lang w:eastAsia="en-US"/>
        </w:rPr>
      </w:pPr>
      <w:r>
        <w:rPr>
          <w:sz w:val="24"/>
          <w:szCs w:val="24"/>
          <w:lang w:eastAsia="en-US"/>
        </w:rPr>
        <w:t>– Supporting and encouraging the local community efforts to fight climate change</w:t>
      </w:r>
    </w:p>
    <w:p w14:paraId="08527E03" w14:textId="77777777" w:rsidR="005C72C4" w:rsidRPr="005C72C4" w:rsidRDefault="00452A45" w:rsidP="00FD1D9F">
      <w:pPr>
        <w:pStyle w:val="ListParagraph"/>
        <w:numPr>
          <w:ilvl w:val="0"/>
          <w:numId w:val="47"/>
        </w:numPr>
        <w:rPr>
          <w:sz w:val="24"/>
          <w:szCs w:val="24"/>
          <w:lang w:eastAsia="en-US"/>
        </w:rPr>
      </w:pPr>
      <w:r>
        <w:rPr>
          <w:i/>
          <w:iCs/>
          <w:sz w:val="24"/>
          <w:szCs w:val="24"/>
          <w:lang w:eastAsia="en-US"/>
        </w:rPr>
        <w:t xml:space="preserve">Healthy and inclusive communities </w:t>
      </w:r>
    </w:p>
    <w:p w14:paraId="5BEA2EDE" w14:textId="037DB341" w:rsidR="00452A45" w:rsidRDefault="00EE1202" w:rsidP="005C72C4">
      <w:pPr>
        <w:pStyle w:val="ListParagraph"/>
        <w:rPr>
          <w:sz w:val="24"/>
          <w:szCs w:val="24"/>
          <w:lang w:eastAsia="en-US"/>
        </w:rPr>
      </w:pPr>
      <w:r>
        <w:rPr>
          <w:i/>
          <w:iCs/>
          <w:sz w:val="24"/>
          <w:szCs w:val="24"/>
          <w:lang w:eastAsia="en-US"/>
        </w:rPr>
        <w:t>–</w:t>
      </w:r>
      <w:r w:rsidR="00452A45">
        <w:rPr>
          <w:i/>
          <w:iCs/>
          <w:sz w:val="24"/>
          <w:szCs w:val="24"/>
          <w:lang w:eastAsia="en-US"/>
        </w:rPr>
        <w:t xml:space="preserve"> </w:t>
      </w:r>
      <w:r>
        <w:rPr>
          <w:sz w:val="24"/>
          <w:szCs w:val="24"/>
          <w:lang w:eastAsia="en-US"/>
        </w:rPr>
        <w:t>Providing accessible spaces, facilities and programs that support community health and safety</w:t>
      </w:r>
    </w:p>
    <w:p w14:paraId="0825F169" w14:textId="25DEDC61" w:rsidR="00EE1202" w:rsidRPr="005C72C4" w:rsidRDefault="00EA6E3C" w:rsidP="00EA6E3C">
      <w:pPr>
        <w:pStyle w:val="ListParagraph"/>
        <w:numPr>
          <w:ilvl w:val="0"/>
          <w:numId w:val="48"/>
        </w:numPr>
        <w:rPr>
          <w:sz w:val="24"/>
          <w:szCs w:val="24"/>
          <w:lang w:eastAsia="en-US"/>
        </w:rPr>
      </w:pPr>
      <w:r w:rsidRPr="005C72C4">
        <w:rPr>
          <w:sz w:val="24"/>
          <w:szCs w:val="24"/>
          <w:lang w:eastAsia="en-US"/>
        </w:rPr>
        <w:t>Providing affordable activities and spaces for youth, seniors and families to participate and feel indep</w:t>
      </w:r>
      <w:r w:rsidR="005C72C4" w:rsidRPr="005C72C4">
        <w:rPr>
          <w:sz w:val="24"/>
          <w:szCs w:val="24"/>
          <w:lang w:eastAsia="en-US"/>
        </w:rPr>
        <w:t>endent</w:t>
      </w:r>
    </w:p>
    <w:p w14:paraId="6AE25D8B" w14:textId="458D340F" w:rsidR="005C72C4" w:rsidRDefault="005C72C4" w:rsidP="00EA6E3C">
      <w:pPr>
        <w:pStyle w:val="ListParagraph"/>
        <w:numPr>
          <w:ilvl w:val="0"/>
          <w:numId w:val="48"/>
        </w:numPr>
        <w:rPr>
          <w:sz w:val="24"/>
          <w:szCs w:val="24"/>
          <w:lang w:eastAsia="en-US"/>
        </w:rPr>
      </w:pPr>
      <w:r w:rsidRPr="005C72C4">
        <w:rPr>
          <w:sz w:val="24"/>
          <w:szCs w:val="24"/>
          <w:lang w:eastAsia="en-US"/>
        </w:rPr>
        <w:t>Supporting local food initiatives to increase access to healthy, affordable food</w:t>
      </w:r>
    </w:p>
    <w:p w14:paraId="55217F4B" w14:textId="12A51C0F" w:rsidR="005C72C4" w:rsidRPr="001722A1" w:rsidRDefault="00454617" w:rsidP="00454617">
      <w:pPr>
        <w:pStyle w:val="ListParagraph"/>
        <w:numPr>
          <w:ilvl w:val="0"/>
          <w:numId w:val="47"/>
        </w:numPr>
        <w:rPr>
          <w:sz w:val="24"/>
          <w:szCs w:val="24"/>
          <w:lang w:eastAsia="en-US"/>
        </w:rPr>
      </w:pPr>
      <w:r>
        <w:rPr>
          <w:i/>
          <w:iCs/>
          <w:sz w:val="24"/>
          <w:szCs w:val="24"/>
          <w:lang w:eastAsia="en-US"/>
        </w:rPr>
        <w:t>Beautiful and li</w:t>
      </w:r>
      <w:r w:rsidR="001722A1">
        <w:rPr>
          <w:i/>
          <w:iCs/>
          <w:sz w:val="24"/>
          <w:szCs w:val="24"/>
          <w:lang w:eastAsia="en-US"/>
        </w:rPr>
        <w:t>veable city</w:t>
      </w:r>
    </w:p>
    <w:p w14:paraId="168138B2" w14:textId="018F9999" w:rsidR="001722A1" w:rsidRDefault="001722A1" w:rsidP="001722A1">
      <w:pPr>
        <w:pStyle w:val="ListParagraph"/>
        <w:numPr>
          <w:ilvl w:val="0"/>
          <w:numId w:val="49"/>
        </w:numPr>
        <w:rPr>
          <w:sz w:val="24"/>
          <w:szCs w:val="24"/>
          <w:lang w:eastAsia="en-US"/>
        </w:rPr>
      </w:pPr>
      <w:r>
        <w:rPr>
          <w:sz w:val="24"/>
          <w:szCs w:val="24"/>
          <w:lang w:eastAsia="en-US"/>
        </w:rPr>
        <w:t>Keeping public places, spaces and areas well-</w:t>
      </w:r>
      <w:r w:rsidR="00593B37">
        <w:rPr>
          <w:sz w:val="24"/>
          <w:szCs w:val="24"/>
          <w:lang w:eastAsia="en-US"/>
        </w:rPr>
        <w:t>maintained,</w:t>
      </w:r>
      <w:r>
        <w:rPr>
          <w:sz w:val="24"/>
          <w:szCs w:val="24"/>
          <w:lang w:eastAsia="en-US"/>
        </w:rPr>
        <w:t xml:space="preserve"> safe and inviting for community use</w:t>
      </w:r>
    </w:p>
    <w:p w14:paraId="45F1203D" w14:textId="612C7364" w:rsidR="00B72ACC" w:rsidRPr="00B72ACC" w:rsidRDefault="00B72ACC" w:rsidP="00B72ACC">
      <w:pPr>
        <w:pStyle w:val="ListParagraph"/>
        <w:numPr>
          <w:ilvl w:val="0"/>
          <w:numId w:val="47"/>
        </w:numPr>
        <w:rPr>
          <w:sz w:val="24"/>
          <w:szCs w:val="24"/>
          <w:lang w:eastAsia="en-US"/>
        </w:rPr>
      </w:pPr>
      <w:r>
        <w:rPr>
          <w:i/>
          <w:iCs/>
          <w:sz w:val="24"/>
          <w:szCs w:val="24"/>
          <w:lang w:eastAsia="en-US"/>
        </w:rPr>
        <w:t>Thriving economy and culture</w:t>
      </w:r>
    </w:p>
    <w:p w14:paraId="6B94C6E2" w14:textId="1CFAB3B1" w:rsidR="000225CE" w:rsidRPr="003D6CC9" w:rsidRDefault="00753C41" w:rsidP="004C37D0">
      <w:pPr>
        <w:pStyle w:val="ListParagraph"/>
        <w:numPr>
          <w:ilvl w:val="0"/>
          <w:numId w:val="49"/>
        </w:numPr>
        <w:rPr>
          <w:sz w:val="24"/>
          <w:szCs w:val="24"/>
          <w:lang w:eastAsia="en-US"/>
        </w:rPr>
      </w:pPr>
      <w:r>
        <w:rPr>
          <w:sz w:val="24"/>
          <w:szCs w:val="24"/>
          <w:lang w:eastAsia="en-US"/>
        </w:rPr>
        <w:t>Promoting and supporting local art, festivals, and events celebrating our community’s dive</w:t>
      </w:r>
      <w:r w:rsidR="00EF2C46">
        <w:rPr>
          <w:sz w:val="24"/>
          <w:szCs w:val="24"/>
          <w:lang w:eastAsia="en-US"/>
        </w:rPr>
        <w:t>rsity</w:t>
      </w:r>
    </w:p>
    <w:p w14:paraId="4E9FB702" w14:textId="3B935910" w:rsidR="00BE1EE7" w:rsidRPr="00D32F5E" w:rsidRDefault="0093331F" w:rsidP="00D32F5E">
      <w:pPr>
        <w:pStyle w:val="Introduction"/>
      </w:pPr>
      <w:r>
        <w:lastRenderedPageBreak/>
        <w:t>Merri-bek Libraries</w:t>
      </w:r>
    </w:p>
    <w:p w14:paraId="6082C348" w14:textId="0672EDEC" w:rsidR="000C068E" w:rsidRDefault="007B075F" w:rsidP="009F3800">
      <w:pPr>
        <w:pStyle w:val="BodyText"/>
        <w:rPr>
          <w:sz w:val="24"/>
          <w:szCs w:val="24"/>
        </w:rPr>
      </w:pPr>
      <w:r>
        <w:rPr>
          <w:sz w:val="24"/>
          <w:szCs w:val="24"/>
        </w:rPr>
        <w:t>The Library Services Strategy 2019 set out 5 Key Priorities</w:t>
      </w:r>
      <w:r w:rsidR="00FA7BF4">
        <w:rPr>
          <w:sz w:val="24"/>
          <w:szCs w:val="24"/>
        </w:rPr>
        <w:t>,</w:t>
      </w:r>
      <w:r w:rsidR="00CA592A">
        <w:rPr>
          <w:sz w:val="24"/>
          <w:szCs w:val="24"/>
        </w:rPr>
        <w:t xml:space="preserve"> and the following </w:t>
      </w:r>
      <w:r w:rsidR="00A3686C">
        <w:rPr>
          <w:sz w:val="24"/>
          <w:szCs w:val="24"/>
        </w:rPr>
        <w:t>actions were implemented.</w:t>
      </w:r>
    </w:p>
    <w:p w14:paraId="28632B33" w14:textId="24A313D2" w:rsidR="00317984" w:rsidRPr="00536018" w:rsidRDefault="000C068E" w:rsidP="000C068E">
      <w:pPr>
        <w:pStyle w:val="BodyText"/>
        <w:numPr>
          <w:ilvl w:val="0"/>
          <w:numId w:val="51"/>
        </w:numPr>
        <w:rPr>
          <w:b/>
          <w:bCs/>
          <w:sz w:val="24"/>
          <w:szCs w:val="24"/>
        </w:rPr>
      </w:pPr>
      <w:r>
        <w:rPr>
          <w:sz w:val="24"/>
          <w:szCs w:val="24"/>
        </w:rPr>
        <w:t xml:space="preserve"> </w:t>
      </w:r>
      <w:r w:rsidR="00972BBE" w:rsidRPr="00536018">
        <w:rPr>
          <w:b/>
          <w:bCs/>
          <w:sz w:val="24"/>
          <w:szCs w:val="24"/>
        </w:rPr>
        <w:t>Connect</w:t>
      </w:r>
    </w:p>
    <w:p w14:paraId="48EF3E6C" w14:textId="495616E6" w:rsidR="00A31F0F" w:rsidRPr="00A31F0F" w:rsidRDefault="00206A60" w:rsidP="00A31F0F">
      <w:pPr>
        <w:pStyle w:val="BodyText"/>
        <w:numPr>
          <w:ilvl w:val="0"/>
          <w:numId w:val="39"/>
        </w:numPr>
        <w:rPr>
          <w:sz w:val="24"/>
          <w:szCs w:val="24"/>
        </w:rPr>
      </w:pPr>
      <w:r>
        <w:rPr>
          <w:sz w:val="24"/>
          <w:szCs w:val="24"/>
        </w:rPr>
        <w:t>Dedicate</w:t>
      </w:r>
      <w:r w:rsidR="00AC36DB">
        <w:rPr>
          <w:sz w:val="24"/>
          <w:szCs w:val="24"/>
        </w:rPr>
        <w:t>d</w:t>
      </w:r>
      <w:r>
        <w:rPr>
          <w:sz w:val="24"/>
          <w:szCs w:val="24"/>
        </w:rPr>
        <w:t xml:space="preserve"> p</w:t>
      </w:r>
      <w:r w:rsidR="00317984">
        <w:rPr>
          <w:sz w:val="24"/>
          <w:szCs w:val="24"/>
        </w:rPr>
        <w:t xml:space="preserve">rogramming </w:t>
      </w:r>
      <w:r>
        <w:rPr>
          <w:sz w:val="24"/>
          <w:szCs w:val="24"/>
        </w:rPr>
        <w:t xml:space="preserve">delivered </w:t>
      </w:r>
      <w:r w:rsidR="00317984">
        <w:rPr>
          <w:sz w:val="24"/>
          <w:szCs w:val="24"/>
        </w:rPr>
        <w:t xml:space="preserve">for </w:t>
      </w:r>
      <w:r>
        <w:rPr>
          <w:sz w:val="24"/>
          <w:szCs w:val="24"/>
        </w:rPr>
        <w:t xml:space="preserve">and with </w:t>
      </w:r>
      <w:r w:rsidR="00317984">
        <w:rPr>
          <w:sz w:val="24"/>
          <w:szCs w:val="24"/>
        </w:rPr>
        <w:t>LGBTIQA+</w:t>
      </w:r>
      <w:r w:rsidR="00A3686C">
        <w:rPr>
          <w:sz w:val="24"/>
          <w:szCs w:val="24"/>
        </w:rPr>
        <w:t xml:space="preserve"> community </w:t>
      </w:r>
      <w:r w:rsidR="00A31F0F">
        <w:rPr>
          <w:sz w:val="24"/>
          <w:szCs w:val="24"/>
        </w:rPr>
        <w:t xml:space="preserve">members, </w:t>
      </w:r>
      <w:r w:rsidR="00AA746C" w:rsidRPr="00A31F0F">
        <w:rPr>
          <w:sz w:val="24"/>
          <w:szCs w:val="24"/>
        </w:rPr>
        <w:t>people living with a disability</w:t>
      </w:r>
      <w:r w:rsidR="00234B63">
        <w:rPr>
          <w:sz w:val="24"/>
          <w:szCs w:val="24"/>
        </w:rPr>
        <w:t>, First Nations people</w:t>
      </w:r>
      <w:r w:rsidR="00A31F0F">
        <w:rPr>
          <w:sz w:val="24"/>
          <w:szCs w:val="24"/>
        </w:rPr>
        <w:t xml:space="preserve"> and young people</w:t>
      </w:r>
    </w:p>
    <w:p w14:paraId="617B113A" w14:textId="32A81F0E" w:rsidR="00357B80" w:rsidRDefault="007F5934" w:rsidP="00357B80">
      <w:pPr>
        <w:pStyle w:val="BodyText"/>
        <w:numPr>
          <w:ilvl w:val="0"/>
          <w:numId w:val="39"/>
        </w:numPr>
        <w:rPr>
          <w:sz w:val="24"/>
          <w:szCs w:val="24"/>
        </w:rPr>
      </w:pPr>
      <w:r>
        <w:rPr>
          <w:sz w:val="24"/>
          <w:szCs w:val="24"/>
        </w:rPr>
        <w:t>Ongoing l</w:t>
      </w:r>
      <w:r w:rsidR="00357B80" w:rsidRPr="002842F2">
        <w:rPr>
          <w:sz w:val="24"/>
          <w:szCs w:val="24"/>
        </w:rPr>
        <w:t>ate night library hours and programming</w:t>
      </w:r>
      <w:r>
        <w:rPr>
          <w:sz w:val="24"/>
          <w:szCs w:val="24"/>
        </w:rPr>
        <w:t xml:space="preserve"> at Glenroy Library</w:t>
      </w:r>
    </w:p>
    <w:p w14:paraId="5E027888" w14:textId="7E1733CA" w:rsidR="007C5BC8" w:rsidRDefault="007C5BC8" w:rsidP="00357B80">
      <w:pPr>
        <w:pStyle w:val="BodyText"/>
        <w:numPr>
          <w:ilvl w:val="0"/>
          <w:numId w:val="39"/>
        </w:numPr>
        <w:rPr>
          <w:sz w:val="24"/>
          <w:szCs w:val="24"/>
        </w:rPr>
      </w:pPr>
      <w:r>
        <w:rPr>
          <w:sz w:val="24"/>
          <w:szCs w:val="24"/>
        </w:rPr>
        <w:t>Community led events such as chess club, community jigsaws</w:t>
      </w:r>
      <w:r w:rsidR="008A0FB3">
        <w:rPr>
          <w:sz w:val="24"/>
          <w:szCs w:val="24"/>
        </w:rPr>
        <w:t xml:space="preserve"> and </w:t>
      </w:r>
      <w:r>
        <w:rPr>
          <w:sz w:val="24"/>
          <w:szCs w:val="24"/>
        </w:rPr>
        <w:t>craft clubs</w:t>
      </w:r>
      <w:r w:rsidR="008A0FB3">
        <w:rPr>
          <w:sz w:val="24"/>
          <w:szCs w:val="24"/>
        </w:rPr>
        <w:t xml:space="preserve"> established</w:t>
      </w:r>
    </w:p>
    <w:p w14:paraId="3E3EBA29" w14:textId="5B36CC3C" w:rsidR="00536113" w:rsidRPr="00536113" w:rsidRDefault="00536113" w:rsidP="00536113">
      <w:pPr>
        <w:pStyle w:val="BodyText"/>
        <w:numPr>
          <w:ilvl w:val="0"/>
          <w:numId w:val="39"/>
        </w:numPr>
        <w:rPr>
          <w:sz w:val="24"/>
          <w:szCs w:val="24"/>
        </w:rPr>
      </w:pPr>
      <w:r w:rsidRPr="002842F2">
        <w:rPr>
          <w:sz w:val="24"/>
          <w:szCs w:val="24"/>
        </w:rPr>
        <w:t>Justices of the Peace at libraries</w:t>
      </w:r>
    </w:p>
    <w:p w14:paraId="0860C264" w14:textId="13D7E06F" w:rsidR="006E3725" w:rsidRDefault="006E3725" w:rsidP="006E3725">
      <w:pPr>
        <w:pStyle w:val="BodyText"/>
        <w:numPr>
          <w:ilvl w:val="0"/>
          <w:numId w:val="39"/>
        </w:numPr>
        <w:rPr>
          <w:sz w:val="24"/>
          <w:szCs w:val="24"/>
        </w:rPr>
      </w:pPr>
      <w:r w:rsidRPr="002842F2">
        <w:rPr>
          <w:sz w:val="24"/>
          <w:szCs w:val="24"/>
        </w:rPr>
        <w:t xml:space="preserve">Library Social Worker </w:t>
      </w:r>
      <w:r>
        <w:rPr>
          <w:sz w:val="24"/>
          <w:szCs w:val="24"/>
        </w:rPr>
        <w:t xml:space="preserve">Program introduced to </w:t>
      </w:r>
      <w:r w:rsidR="008D43C6">
        <w:rPr>
          <w:sz w:val="24"/>
          <w:szCs w:val="24"/>
        </w:rPr>
        <w:t>connect in need community members to services</w:t>
      </w:r>
    </w:p>
    <w:p w14:paraId="15AE7123" w14:textId="3709897A" w:rsidR="00C124AA" w:rsidRPr="006E3725" w:rsidRDefault="00C124AA" w:rsidP="006E3725">
      <w:pPr>
        <w:pStyle w:val="BodyText"/>
        <w:numPr>
          <w:ilvl w:val="0"/>
          <w:numId w:val="39"/>
        </w:numPr>
        <w:rPr>
          <w:sz w:val="24"/>
          <w:szCs w:val="24"/>
        </w:rPr>
      </w:pPr>
      <w:r>
        <w:rPr>
          <w:sz w:val="24"/>
          <w:szCs w:val="24"/>
        </w:rPr>
        <w:t>A workforce more reflective of our diverse comm</w:t>
      </w:r>
      <w:r w:rsidR="00536018">
        <w:rPr>
          <w:sz w:val="24"/>
          <w:szCs w:val="24"/>
        </w:rPr>
        <w:t>unity</w:t>
      </w:r>
    </w:p>
    <w:p w14:paraId="136D6E73" w14:textId="1A9DE7C0" w:rsidR="008A0FB3" w:rsidRPr="00536018" w:rsidRDefault="008A0FB3" w:rsidP="008D3555">
      <w:pPr>
        <w:pStyle w:val="BodyText"/>
        <w:numPr>
          <w:ilvl w:val="0"/>
          <w:numId w:val="51"/>
        </w:numPr>
        <w:rPr>
          <w:b/>
          <w:bCs/>
          <w:sz w:val="24"/>
          <w:szCs w:val="24"/>
        </w:rPr>
      </w:pPr>
      <w:r w:rsidRPr="00536018">
        <w:rPr>
          <w:b/>
          <w:bCs/>
          <w:sz w:val="24"/>
          <w:szCs w:val="24"/>
        </w:rPr>
        <w:t>Curate</w:t>
      </w:r>
    </w:p>
    <w:p w14:paraId="50BC4BEE" w14:textId="0CD85548" w:rsidR="00A33D95" w:rsidRDefault="00A33D95" w:rsidP="00357B80">
      <w:pPr>
        <w:pStyle w:val="BodyText"/>
        <w:numPr>
          <w:ilvl w:val="0"/>
          <w:numId w:val="39"/>
        </w:numPr>
        <w:rPr>
          <w:sz w:val="24"/>
          <w:szCs w:val="24"/>
        </w:rPr>
      </w:pPr>
      <w:r>
        <w:rPr>
          <w:sz w:val="24"/>
          <w:szCs w:val="24"/>
        </w:rPr>
        <w:t>Programming Framework implemented</w:t>
      </w:r>
    </w:p>
    <w:p w14:paraId="270AFC33" w14:textId="37580A57" w:rsidR="00A33D95" w:rsidRDefault="00A33D95" w:rsidP="00357B80">
      <w:pPr>
        <w:pStyle w:val="BodyText"/>
        <w:numPr>
          <w:ilvl w:val="0"/>
          <w:numId w:val="39"/>
        </w:numPr>
        <w:rPr>
          <w:sz w:val="24"/>
          <w:szCs w:val="24"/>
        </w:rPr>
      </w:pPr>
      <w:r>
        <w:rPr>
          <w:sz w:val="24"/>
          <w:szCs w:val="24"/>
        </w:rPr>
        <w:t>New Library Management system</w:t>
      </w:r>
      <w:r w:rsidR="00257076">
        <w:rPr>
          <w:sz w:val="24"/>
          <w:szCs w:val="24"/>
        </w:rPr>
        <w:t xml:space="preserve">, </w:t>
      </w:r>
      <w:r w:rsidR="006F5690">
        <w:rPr>
          <w:sz w:val="24"/>
          <w:szCs w:val="24"/>
        </w:rPr>
        <w:t>self-serve</w:t>
      </w:r>
      <w:r w:rsidR="00257076">
        <w:rPr>
          <w:sz w:val="24"/>
          <w:szCs w:val="24"/>
        </w:rPr>
        <w:t xml:space="preserve"> kiosks</w:t>
      </w:r>
      <w:r>
        <w:rPr>
          <w:sz w:val="24"/>
          <w:szCs w:val="24"/>
        </w:rPr>
        <w:t xml:space="preserve"> and Library app introduced</w:t>
      </w:r>
    </w:p>
    <w:p w14:paraId="641448E0" w14:textId="08390AF5" w:rsidR="00882D81" w:rsidRDefault="00882D81" w:rsidP="00357B80">
      <w:pPr>
        <w:pStyle w:val="BodyText"/>
        <w:numPr>
          <w:ilvl w:val="0"/>
          <w:numId w:val="39"/>
        </w:numPr>
        <w:rPr>
          <w:sz w:val="24"/>
          <w:szCs w:val="24"/>
        </w:rPr>
      </w:pPr>
      <w:r>
        <w:rPr>
          <w:sz w:val="24"/>
          <w:szCs w:val="24"/>
        </w:rPr>
        <w:t xml:space="preserve">More digital </w:t>
      </w:r>
      <w:r w:rsidR="00206A60">
        <w:rPr>
          <w:sz w:val="24"/>
          <w:szCs w:val="24"/>
        </w:rPr>
        <w:t xml:space="preserve">and streaming </w:t>
      </w:r>
      <w:r>
        <w:rPr>
          <w:sz w:val="24"/>
          <w:szCs w:val="24"/>
        </w:rPr>
        <w:t>items available for loan</w:t>
      </w:r>
    </w:p>
    <w:p w14:paraId="6D697BD6" w14:textId="77777777" w:rsidR="003B30BE" w:rsidRDefault="003B30BE" w:rsidP="003B30BE">
      <w:pPr>
        <w:pStyle w:val="BodyText"/>
        <w:numPr>
          <w:ilvl w:val="0"/>
          <w:numId w:val="39"/>
        </w:numPr>
        <w:rPr>
          <w:sz w:val="24"/>
          <w:szCs w:val="24"/>
        </w:rPr>
      </w:pPr>
      <w:r>
        <w:rPr>
          <w:sz w:val="24"/>
          <w:szCs w:val="24"/>
        </w:rPr>
        <w:t>Library of Things introduced</w:t>
      </w:r>
    </w:p>
    <w:p w14:paraId="50D5E645" w14:textId="06B94223" w:rsidR="00AC36DB" w:rsidRDefault="003B30BE" w:rsidP="003B30BE">
      <w:pPr>
        <w:pStyle w:val="BodyText"/>
        <w:numPr>
          <w:ilvl w:val="0"/>
          <w:numId w:val="39"/>
        </w:numPr>
        <w:rPr>
          <w:sz w:val="24"/>
          <w:szCs w:val="24"/>
        </w:rPr>
      </w:pPr>
      <w:r>
        <w:rPr>
          <w:sz w:val="24"/>
          <w:szCs w:val="24"/>
        </w:rPr>
        <w:t xml:space="preserve">Ganbo </w:t>
      </w:r>
      <w:proofErr w:type="spellStart"/>
      <w:r>
        <w:rPr>
          <w:sz w:val="24"/>
          <w:szCs w:val="24"/>
        </w:rPr>
        <w:t>marra</w:t>
      </w:r>
      <w:proofErr w:type="spellEnd"/>
      <w:r>
        <w:rPr>
          <w:sz w:val="24"/>
          <w:szCs w:val="24"/>
        </w:rPr>
        <w:t>, First Nations collection established</w:t>
      </w:r>
    </w:p>
    <w:p w14:paraId="3CE0B8C7" w14:textId="3A2A5F12" w:rsidR="00AC36DB" w:rsidRPr="003B30BE" w:rsidRDefault="00AC36DB" w:rsidP="00AC36DB">
      <w:pPr>
        <w:pStyle w:val="BodyText"/>
        <w:numPr>
          <w:ilvl w:val="0"/>
          <w:numId w:val="39"/>
        </w:numPr>
        <w:rPr>
          <w:sz w:val="24"/>
          <w:szCs w:val="24"/>
        </w:rPr>
      </w:pPr>
      <w:r w:rsidRPr="00AC36DB">
        <w:rPr>
          <w:sz w:val="24"/>
          <w:szCs w:val="24"/>
        </w:rPr>
        <w:t>Bookshop style arrangement of Non-Fiction implemented</w:t>
      </w:r>
    </w:p>
    <w:p w14:paraId="0BCA9BC1" w14:textId="237C929E" w:rsidR="007B075F" w:rsidRPr="00AC36DB" w:rsidRDefault="007B075F" w:rsidP="00AC36DB">
      <w:pPr>
        <w:pStyle w:val="BodyText"/>
        <w:numPr>
          <w:ilvl w:val="0"/>
          <w:numId w:val="51"/>
        </w:numPr>
        <w:rPr>
          <w:b/>
          <w:bCs/>
          <w:sz w:val="24"/>
          <w:szCs w:val="24"/>
        </w:rPr>
      </w:pPr>
      <w:r w:rsidRPr="00AC36DB">
        <w:rPr>
          <w:b/>
          <w:bCs/>
          <w:sz w:val="24"/>
          <w:szCs w:val="24"/>
        </w:rPr>
        <w:t>Discover</w:t>
      </w:r>
    </w:p>
    <w:p w14:paraId="0D5F2EEE" w14:textId="77777777" w:rsidR="008D3555" w:rsidRPr="002842F2" w:rsidRDefault="008D3555" w:rsidP="008D3555">
      <w:pPr>
        <w:pStyle w:val="BodyText"/>
        <w:numPr>
          <w:ilvl w:val="0"/>
          <w:numId w:val="39"/>
        </w:numPr>
        <w:rPr>
          <w:sz w:val="24"/>
          <w:szCs w:val="24"/>
        </w:rPr>
      </w:pPr>
      <w:proofErr w:type="spellStart"/>
      <w:r w:rsidRPr="002842F2">
        <w:rPr>
          <w:sz w:val="24"/>
          <w:szCs w:val="24"/>
        </w:rPr>
        <w:t>MakerSpaces</w:t>
      </w:r>
      <w:proofErr w:type="spellEnd"/>
      <w:r w:rsidRPr="002842F2">
        <w:rPr>
          <w:sz w:val="24"/>
          <w:szCs w:val="24"/>
        </w:rPr>
        <w:t xml:space="preserve"> introduced at Brunswick, Coburg and Glenroy Libraries</w:t>
      </w:r>
    </w:p>
    <w:p w14:paraId="1C01D543" w14:textId="068DFDC6" w:rsidR="008D3555" w:rsidRDefault="004532D8" w:rsidP="00357B80">
      <w:pPr>
        <w:pStyle w:val="BodyText"/>
        <w:numPr>
          <w:ilvl w:val="0"/>
          <w:numId w:val="39"/>
        </w:numPr>
        <w:rPr>
          <w:sz w:val="24"/>
          <w:szCs w:val="24"/>
        </w:rPr>
      </w:pPr>
      <w:r>
        <w:rPr>
          <w:sz w:val="24"/>
          <w:szCs w:val="24"/>
        </w:rPr>
        <w:t xml:space="preserve">Collaboration with other areas of Council to </w:t>
      </w:r>
      <w:r w:rsidR="00206A60">
        <w:rPr>
          <w:sz w:val="24"/>
          <w:szCs w:val="24"/>
        </w:rPr>
        <w:t xml:space="preserve">deliver </w:t>
      </w:r>
      <w:r>
        <w:rPr>
          <w:sz w:val="24"/>
          <w:szCs w:val="24"/>
        </w:rPr>
        <w:t>large-scale events</w:t>
      </w:r>
      <w:r w:rsidR="004278E9">
        <w:rPr>
          <w:sz w:val="24"/>
          <w:szCs w:val="24"/>
        </w:rPr>
        <w:t xml:space="preserve"> at libraries</w:t>
      </w:r>
    </w:p>
    <w:p w14:paraId="568CDBD3" w14:textId="32DC253A" w:rsidR="004278E9" w:rsidRPr="004A510D" w:rsidRDefault="004278E9" w:rsidP="004278E9">
      <w:pPr>
        <w:pStyle w:val="BodyText"/>
        <w:numPr>
          <w:ilvl w:val="0"/>
          <w:numId w:val="51"/>
        </w:numPr>
        <w:rPr>
          <w:b/>
          <w:bCs/>
          <w:sz w:val="24"/>
          <w:szCs w:val="24"/>
        </w:rPr>
      </w:pPr>
      <w:r w:rsidRPr="004A510D">
        <w:rPr>
          <w:b/>
          <w:bCs/>
          <w:sz w:val="24"/>
          <w:szCs w:val="24"/>
        </w:rPr>
        <w:t>Learn</w:t>
      </w:r>
    </w:p>
    <w:p w14:paraId="6F7278B2" w14:textId="14760F4D" w:rsidR="00455F4D" w:rsidRDefault="003B30BE" w:rsidP="00357B80">
      <w:pPr>
        <w:pStyle w:val="BodyText"/>
        <w:numPr>
          <w:ilvl w:val="0"/>
          <w:numId w:val="39"/>
        </w:numPr>
        <w:rPr>
          <w:sz w:val="24"/>
          <w:szCs w:val="24"/>
        </w:rPr>
      </w:pPr>
      <w:r>
        <w:rPr>
          <w:sz w:val="24"/>
          <w:szCs w:val="24"/>
        </w:rPr>
        <w:t>Responsive</w:t>
      </w:r>
      <w:r w:rsidR="00455F4D">
        <w:rPr>
          <w:sz w:val="24"/>
          <w:szCs w:val="24"/>
        </w:rPr>
        <w:t xml:space="preserve"> program of digital support offered at the libraries</w:t>
      </w:r>
    </w:p>
    <w:p w14:paraId="363C0735" w14:textId="086541C3" w:rsidR="003B30BE" w:rsidRPr="003B30BE" w:rsidRDefault="003B30BE" w:rsidP="003B30BE">
      <w:pPr>
        <w:pStyle w:val="BodyText"/>
        <w:numPr>
          <w:ilvl w:val="0"/>
          <w:numId w:val="39"/>
        </w:numPr>
        <w:rPr>
          <w:sz w:val="24"/>
          <w:szCs w:val="24"/>
        </w:rPr>
      </w:pPr>
      <w:r>
        <w:rPr>
          <w:sz w:val="24"/>
          <w:szCs w:val="24"/>
        </w:rPr>
        <w:t xml:space="preserve">More multi-cultural </w:t>
      </w:r>
      <w:proofErr w:type="spellStart"/>
      <w:r>
        <w:rPr>
          <w:sz w:val="24"/>
          <w:szCs w:val="24"/>
        </w:rPr>
        <w:t>storytimes</w:t>
      </w:r>
      <w:proofErr w:type="spellEnd"/>
      <w:r>
        <w:rPr>
          <w:sz w:val="24"/>
          <w:szCs w:val="24"/>
        </w:rPr>
        <w:t xml:space="preserve"> introduced</w:t>
      </w:r>
    </w:p>
    <w:p w14:paraId="38EBF830" w14:textId="398FF2FF" w:rsidR="0018264A" w:rsidRPr="00536018" w:rsidRDefault="006E3725" w:rsidP="0018264A">
      <w:pPr>
        <w:pStyle w:val="BodyText"/>
        <w:numPr>
          <w:ilvl w:val="0"/>
          <w:numId w:val="51"/>
        </w:numPr>
        <w:rPr>
          <w:b/>
          <w:bCs/>
          <w:sz w:val="24"/>
          <w:szCs w:val="24"/>
        </w:rPr>
      </w:pPr>
      <w:r w:rsidRPr="00536018">
        <w:rPr>
          <w:b/>
          <w:bCs/>
          <w:sz w:val="24"/>
          <w:szCs w:val="24"/>
        </w:rPr>
        <w:t>Place</w:t>
      </w:r>
    </w:p>
    <w:p w14:paraId="3BBA9FD3" w14:textId="104D4C4E" w:rsidR="00357B80" w:rsidRPr="002842F2" w:rsidRDefault="00357B80" w:rsidP="00357B80">
      <w:pPr>
        <w:pStyle w:val="BodyText"/>
        <w:numPr>
          <w:ilvl w:val="0"/>
          <w:numId w:val="39"/>
        </w:numPr>
        <w:rPr>
          <w:sz w:val="24"/>
          <w:szCs w:val="24"/>
        </w:rPr>
      </w:pPr>
      <w:r w:rsidRPr="002842F2">
        <w:rPr>
          <w:sz w:val="24"/>
          <w:szCs w:val="24"/>
        </w:rPr>
        <w:t xml:space="preserve">Increased </w:t>
      </w:r>
      <w:r w:rsidR="00206A60">
        <w:rPr>
          <w:sz w:val="24"/>
          <w:szCs w:val="24"/>
        </w:rPr>
        <w:t>opening</w:t>
      </w:r>
      <w:r w:rsidR="00206A60" w:rsidRPr="002842F2">
        <w:rPr>
          <w:sz w:val="24"/>
          <w:szCs w:val="24"/>
        </w:rPr>
        <w:t xml:space="preserve"> </w:t>
      </w:r>
      <w:r w:rsidRPr="002842F2">
        <w:rPr>
          <w:sz w:val="24"/>
          <w:szCs w:val="24"/>
        </w:rPr>
        <w:t>hours</w:t>
      </w:r>
      <w:r w:rsidR="00206A60">
        <w:rPr>
          <w:sz w:val="24"/>
          <w:szCs w:val="24"/>
        </w:rPr>
        <w:t xml:space="preserve"> in response to community need</w:t>
      </w:r>
    </w:p>
    <w:p w14:paraId="2ED18474" w14:textId="22D2718D" w:rsidR="00357B80" w:rsidRDefault="00357B80" w:rsidP="00357B80">
      <w:pPr>
        <w:pStyle w:val="BodyText"/>
        <w:numPr>
          <w:ilvl w:val="0"/>
          <w:numId w:val="39"/>
        </w:numPr>
        <w:rPr>
          <w:sz w:val="24"/>
          <w:szCs w:val="24"/>
        </w:rPr>
      </w:pPr>
      <w:r w:rsidRPr="002842F2">
        <w:rPr>
          <w:sz w:val="24"/>
          <w:szCs w:val="24"/>
        </w:rPr>
        <w:t>New Glenroy Library opened</w:t>
      </w:r>
      <w:r w:rsidR="00206A60">
        <w:rPr>
          <w:sz w:val="24"/>
          <w:szCs w:val="24"/>
        </w:rPr>
        <w:t xml:space="preserve"> in the Glenroy Community Hub </w:t>
      </w:r>
    </w:p>
    <w:p w14:paraId="25060791" w14:textId="007508BB" w:rsidR="001C24B3" w:rsidRPr="002842F2" w:rsidRDefault="001C24B3" w:rsidP="00357B80">
      <w:pPr>
        <w:pStyle w:val="BodyText"/>
        <w:numPr>
          <w:ilvl w:val="0"/>
          <w:numId w:val="39"/>
        </w:numPr>
        <w:rPr>
          <w:sz w:val="24"/>
          <w:szCs w:val="24"/>
        </w:rPr>
      </w:pPr>
      <w:r>
        <w:rPr>
          <w:sz w:val="24"/>
          <w:szCs w:val="24"/>
        </w:rPr>
        <w:t xml:space="preserve">Coburg Library </w:t>
      </w:r>
      <w:r w:rsidR="00206A60">
        <w:rPr>
          <w:sz w:val="24"/>
          <w:szCs w:val="24"/>
        </w:rPr>
        <w:t xml:space="preserve">and Piazza </w:t>
      </w:r>
      <w:r>
        <w:rPr>
          <w:sz w:val="24"/>
          <w:szCs w:val="24"/>
        </w:rPr>
        <w:t>planned</w:t>
      </w:r>
    </w:p>
    <w:p w14:paraId="5ACD8AF8" w14:textId="24DCB0D9" w:rsidR="009C59D3" w:rsidRDefault="002174E2" w:rsidP="001C24B3">
      <w:pPr>
        <w:pStyle w:val="BodyText"/>
        <w:numPr>
          <w:ilvl w:val="0"/>
          <w:numId w:val="39"/>
        </w:numPr>
        <w:rPr>
          <w:sz w:val="24"/>
          <w:szCs w:val="24"/>
        </w:rPr>
      </w:pPr>
      <w:r>
        <w:rPr>
          <w:sz w:val="24"/>
          <w:szCs w:val="24"/>
        </w:rPr>
        <w:t>Plan</w:t>
      </w:r>
      <w:r w:rsidR="00AC36DB">
        <w:rPr>
          <w:sz w:val="24"/>
          <w:szCs w:val="24"/>
        </w:rPr>
        <w:t>ning</w:t>
      </w:r>
      <w:r>
        <w:rPr>
          <w:sz w:val="24"/>
          <w:szCs w:val="24"/>
        </w:rPr>
        <w:t xml:space="preserve"> for </w:t>
      </w:r>
      <w:r w:rsidR="007B35EC">
        <w:rPr>
          <w:sz w:val="24"/>
          <w:szCs w:val="24"/>
        </w:rPr>
        <w:t xml:space="preserve">Brunswick, Campbell-Turnbull and </w:t>
      </w:r>
      <w:r w:rsidR="001C24B3">
        <w:rPr>
          <w:sz w:val="24"/>
          <w:szCs w:val="24"/>
        </w:rPr>
        <w:t>Fawkner Libraries</w:t>
      </w:r>
      <w:r>
        <w:rPr>
          <w:sz w:val="24"/>
          <w:szCs w:val="24"/>
        </w:rPr>
        <w:t xml:space="preserve"> to be renovate</w:t>
      </w:r>
      <w:r w:rsidR="001C24B3">
        <w:rPr>
          <w:sz w:val="24"/>
          <w:szCs w:val="24"/>
        </w:rPr>
        <w:t>d</w:t>
      </w:r>
    </w:p>
    <w:p w14:paraId="60798CFC" w14:textId="483E3A06" w:rsidR="00206A60" w:rsidRPr="001C24B3" w:rsidRDefault="00206A60" w:rsidP="001C24B3">
      <w:pPr>
        <w:pStyle w:val="BodyText"/>
        <w:numPr>
          <w:ilvl w:val="0"/>
          <w:numId w:val="39"/>
        </w:numPr>
        <w:rPr>
          <w:sz w:val="24"/>
          <w:szCs w:val="24"/>
        </w:rPr>
      </w:pPr>
      <w:r>
        <w:rPr>
          <w:sz w:val="24"/>
          <w:szCs w:val="24"/>
        </w:rPr>
        <w:t xml:space="preserve">Facility upgrades to improve safety and amenity </w:t>
      </w:r>
    </w:p>
    <w:p w14:paraId="2E35AD4F" w14:textId="697C4759" w:rsidR="00B828B0" w:rsidRDefault="00B828B0" w:rsidP="009F3800">
      <w:pPr>
        <w:pStyle w:val="BodyText"/>
        <w:rPr>
          <w:sz w:val="24"/>
          <w:szCs w:val="24"/>
        </w:rPr>
      </w:pPr>
    </w:p>
    <w:p w14:paraId="08CE5936" w14:textId="292D57F6" w:rsidR="00675FAA" w:rsidRDefault="00675FAA">
      <w:pPr>
        <w:rPr>
          <w:sz w:val="24"/>
          <w:szCs w:val="24"/>
        </w:rPr>
      </w:pPr>
    </w:p>
    <w:p w14:paraId="430B83F8" w14:textId="77777777" w:rsidR="005A542D" w:rsidRDefault="005A542D" w:rsidP="009F3800">
      <w:pPr>
        <w:pStyle w:val="BodyText"/>
        <w:rPr>
          <w:sz w:val="24"/>
          <w:szCs w:val="24"/>
        </w:rPr>
      </w:pPr>
    </w:p>
    <w:p w14:paraId="3C965E6F" w14:textId="7BDCC8F9" w:rsidR="00FF5976" w:rsidRPr="00B47073" w:rsidRDefault="004D41B3" w:rsidP="009F3800">
      <w:pPr>
        <w:pStyle w:val="BodyText"/>
        <w:rPr>
          <w:b/>
          <w:bCs/>
          <w:sz w:val="36"/>
          <w:szCs w:val="36"/>
        </w:rPr>
      </w:pPr>
      <w:r w:rsidRPr="00B47073">
        <w:rPr>
          <w:b/>
          <w:bCs/>
          <w:sz w:val="36"/>
          <w:szCs w:val="36"/>
        </w:rPr>
        <w:t>Merri-bek Libraries over the years.</w:t>
      </w:r>
    </w:p>
    <w:p w14:paraId="6C7ACB2C" w14:textId="461F9E61" w:rsidR="004D41B3" w:rsidRPr="00CE3098" w:rsidRDefault="00CE3098" w:rsidP="009F3800">
      <w:pPr>
        <w:pStyle w:val="BodyText"/>
        <w:rPr>
          <w:b/>
          <w:bCs/>
          <w:sz w:val="24"/>
          <w:szCs w:val="24"/>
        </w:rPr>
      </w:pPr>
      <w:r w:rsidRPr="00CE3098">
        <w:rPr>
          <w:b/>
          <w:bCs/>
          <w:sz w:val="24"/>
          <w:szCs w:val="24"/>
        </w:rPr>
        <w:t xml:space="preserve">Visits </w:t>
      </w:r>
    </w:p>
    <w:p w14:paraId="4D72D2D5" w14:textId="213AD267" w:rsidR="00CE3098" w:rsidRDefault="00A03EDD" w:rsidP="009F3800">
      <w:pPr>
        <w:pStyle w:val="BodyText"/>
        <w:rPr>
          <w:sz w:val="24"/>
          <w:szCs w:val="24"/>
        </w:rPr>
      </w:pPr>
      <w:r>
        <w:rPr>
          <w:sz w:val="24"/>
          <w:szCs w:val="24"/>
        </w:rPr>
        <w:t xml:space="preserve">In a turnaround since the last library strategy, </w:t>
      </w:r>
      <w:r w:rsidR="00B47073">
        <w:rPr>
          <w:sz w:val="24"/>
          <w:szCs w:val="24"/>
        </w:rPr>
        <w:t>v</w:t>
      </w:r>
      <w:r w:rsidR="00CE3098">
        <w:rPr>
          <w:sz w:val="24"/>
          <w:szCs w:val="24"/>
        </w:rPr>
        <w:t xml:space="preserve">isits to Merri-bek Libraries </w:t>
      </w:r>
      <w:r w:rsidR="00B47073">
        <w:rPr>
          <w:sz w:val="24"/>
          <w:szCs w:val="24"/>
        </w:rPr>
        <w:t>are</w:t>
      </w:r>
      <w:r w:rsidR="00CE3098">
        <w:rPr>
          <w:sz w:val="24"/>
          <w:szCs w:val="24"/>
        </w:rPr>
        <w:t xml:space="preserve"> grow</w:t>
      </w:r>
      <w:r w:rsidR="00B47073">
        <w:rPr>
          <w:sz w:val="24"/>
          <w:szCs w:val="24"/>
        </w:rPr>
        <w:t>ing</w:t>
      </w:r>
      <w:r w:rsidR="00510405">
        <w:rPr>
          <w:sz w:val="24"/>
          <w:szCs w:val="24"/>
        </w:rPr>
        <w:t xml:space="preserve">.  Ensuring that we have buildings which can support </w:t>
      </w:r>
      <w:r w:rsidR="004379ED">
        <w:rPr>
          <w:sz w:val="24"/>
          <w:szCs w:val="24"/>
        </w:rPr>
        <w:t>this</w:t>
      </w:r>
      <w:r w:rsidR="00B47073">
        <w:rPr>
          <w:sz w:val="24"/>
          <w:szCs w:val="24"/>
        </w:rPr>
        <w:t xml:space="preserve"> demand </w:t>
      </w:r>
      <w:r>
        <w:rPr>
          <w:sz w:val="24"/>
          <w:szCs w:val="24"/>
        </w:rPr>
        <w:t>is a priority.</w:t>
      </w:r>
    </w:p>
    <w:p w14:paraId="600CC7DC" w14:textId="491CB31B" w:rsidR="00534494" w:rsidRDefault="00FF5976" w:rsidP="009F3800">
      <w:pPr>
        <w:pStyle w:val="BodyText"/>
        <w:rPr>
          <w:sz w:val="24"/>
          <w:szCs w:val="24"/>
        </w:rPr>
      </w:pPr>
      <w:r w:rsidRPr="00FF5976">
        <w:rPr>
          <w:noProof/>
          <w:sz w:val="24"/>
          <w:szCs w:val="24"/>
        </w:rPr>
        <w:drawing>
          <wp:inline distT="0" distB="0" distL="0" distR="0" wp14:anchorId="6D0FEE12" wp14:editId="172D0B86">
            <wp:extent cx="4572000" cy="2743200"/>
            <wp:effectExtent l="0" t="0" r="0" b="0"/>
            <wp:docPr id="425135200" name="Chart 1">
              <a:extLst xmlns:a="http://schemas.openxmlformats.org/drawingml/2006/main">
                <a:ext uri="{FF2B5EF4-FFF2-40B4-BE49-F238E27FC236}">
                  <a16:creationId xmlns:a16="http://schemas.microsoft.com/office/drawing/2014/main" id="{8303A70E-EE4F-4C7E-A89E-0486BCB6706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7EE3E6A5" w14:textId="48DC58B5" w:rsidR="000324E6" w:rsidRDefault="00B47670" w:rsidP="009F3800">
      <w:pPr>
        <w:pStyle w:val="BodyText"/>
        <w:rPr>
          <w:b/>
          <w:bCs/>
          <w:sz w:val="24"/>
          <w:szCs w:val="24"/>
        </w:rPr>
      </w:pPr>
      <w:r w:rsidRPr="00B47670">
        <w:rPr>
          <w:b/>
          <w:bCs/>
          <w:sz w:val="24"/>
          <w:szCs w:val="24"/>
        </w:rPr>
        <w:t>Loans</w:t>
      </w:r>
    </w:p>
    <w:p w14:paraId="736CB0CF" w14:textId="59B7CD6E" w:rsidR="00B47670" w:rsidRPr="00B47670" w:rsidRDefault="006421D2" w:rsidP="009F3800">
      <w:pPr>
        <w:pStyle w:val="BodyText"/>
        <w:rPr>
          <w:sz w:val="24"/>
          <w:szCs w:val="24"/>
        </w:rPr>
      </w:pPr>
      <w:r>
        <w:rPr>
          <w:sz w:val="24"/>
          <w:szCs w:val="24"/>
        </w:rPr>
        <w:t xml:space="preserve">You told us that collections are important to you, and the </w:t>
      </w:r>
      <w:r w:rsidR="00B227E0">
        <w:rPr>
          <w:sz w:val="24"/>
          <w:szCs w:val="24"/>
        </w:rPr>
        <w:t xml:space="preserve">numbers support this.  </w:t>
      </w:r>
      <w:r w:rsidR="00E82E8E">
        <w:rPr>
          <w:sz w:val="24"/>
          <w:szCs w:val="24"/>
        </w:rPr>
        <w:t>We will be c</w:t>
      </w:r>
      <w:r w:rsidR="00B227E0">
        <w:rPr>
          <w:sz w:val="24"/>
          <w:szCs w:val="24"/>
        </w:rPr>
        <w:t xml:space="preserve">urating </w:t>
      </w:r>
      <w:r w:rsidR="00E82E8E">
        <w:rPr>
          <w:sz w:val="24"/>
          <w:szCs w:val="24"/>
        </w:rPr>
        <w:t>relevant and innovative collections to meet this demand.</w:t>
      </w:r>
    </w:p>
    <w:p w14:paraId="0DA1DF4C" w14:textId="64557AA5" w:rsidR="000324E6" w:rsidRDefault="000324E6" w:rsidP="009F3800">
      <w:pPr>
        <w:pStyle w:val="BodyText"/>
        <w:rPr>
          <w:sz w:val="24"/>
          <w:szCs w:val="24"/>
        </w:rPr>
      </w:pPr>
      <w:r w:rsidRPr="000324E6">
        <w:rPr>
          <w:noProof/>
          <w:sz w:val="24"/>
          <w:szCs w:val="24"/>
        </w:rPr>
        <w:drawing>
          <wp:inline distT="0" distB="0" distL="0" distR="0" wp14:anchorId="3E4EFC8F" wp14:editId="773BD403">
            <wp:extent cx="4572000" cy="2743200"/>
            <wp:effectExtent l="0" t="0" r="0" b="0"/>
            <wp:docPr id="891531661" name="Chart 1">
              <a:extLst xmlns:a="http://schemas.openxmlformats.org/drawingml/2006/main">
                <a:ext uri="{FF2B5EF4-FFF2-40B4-BE49-F238E27FC236}">
                  <a16:creationId xmlns:a16="http://schemas.microsoft.com/office/drawing/2014/main" id="{E8C23B4D-817E-45C5-87A3-CEB9894F10A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3A3505C5" w14:textId="77777777" w:rsidR="004A5B15" w:rsidRDefault="004A5B15" w:rsidP="009F3800">
      <w:pPr>
        <w:pStyle w:val="BodyText"/>
        <w:rPr>
          <w:sz w:val="24"/>
          <w:szCs w:val="24"/>
        </w:rPr>
      </w:pPr>
    </w:p>
    <w:p w14:paraId="6EE977B5" w14:textId="77777777" w:rsidR="007B7265" w:rsidRDefault="007B7265" w:rsidP="009F3800">
      <w:pPr>
        <w:pStyle w:val="BodyText"/>
        <w:rPr>
          <w:sz w:val="24"/>
          <w:szCs w:val="24"/>
        </w:rPr>
      </w:pPr>
    </w:p>
    <w:p w14:paraId="002A1560" w14:textId="77777777" w:rsidR="007B7265" w:rsidRDefault="007B7265" w:rsidP="009F3800">
      <w:pPr>
        <w:pStyle w:val="BodyText"/>
        <w:rPr>
          <w:sz w:val="24"/>
          <w:szCs w:val="24"/>
        </w:rPr>
      </w:pPr>
    </w:p>
    <w:p w14:paraId="5910EEBA" w14:textId="77777777" w:rsidR="007B7265" w:rsidRDefault="007B7265" w:rsidP="009F3800">
      <w:pPr>
        <w:pStyle w:val="BodyText"/>
        <w:rPr>
          <w:sz w:val="24"/>
          <w:szCs w:val="24"/>
        </w:rPr>
      </w:pPr>
    </w:p>
    <w:p w14:paraId="05B7914D" w14:textId="77777777" w:rsidR="007B7265" w:rsidRDefault="007B7265" w:rsidP="009F3800">
      <w:pPr>
        <w:pStyle w:val="BodyText"/>
        <w:rPr>
          <w:sz w:val="24"/>
          <w:szCs w:val="24"/>
        </w:rPr>
      </w:pPr>
    </w:p>
    <w:p w14:paraId="3EBD88BA" w14:textId="77777777" w:rsidR="007B7265" w:rsidRDefault="007B7265" w:rsidP="009F3800">
      <w:pPr>
        <w:pStyle w:val="BodyText"/>
        <w:rPr>
          <w:sz w:val="24"/>
          <w:szCs w:val="24"/>
        </w:rPr>
      </w:pPr>
    </w:p>
    <w:p w14:paraId="292BB222" w14:textId="545F27CB" w:rsidR="007B7265" w:rsidRDefault="007B7265" w:rsidP="009F3800">
      <w:pPr>
        <w:pStyle w:val="BodyText"/>
        <w:rPr>
          <w:b/>
          <w:bCs/>
          <w:sz w:val="24"/>
          <w:szCs w:val="24"/>
        </w:rPr>
      </w:pPr>
      <w:r>
        <w:rPr>
          <w:b/>
          <w:bCs/>
          <w:sz w:val="24"/>
          <w:szCs w:val="24"/>
        </w:rPr>
        <w:t>Active Borrowers</w:t>
      </w:r>
    </w:p>
    <w:p w14:paraId="0001207E" w14:textId="3E9629AD" w:rsidR="007B7265" w:rsidRPr="007B7265" w:rsidRDefault="00125330" w:rsidP="009F3800">
      <w:pPr>
        <w:pStyle w:val="BodyText"/>
        <w:rPr>
          <w:sz w:val="24"/>
          <w:szCs w:val="24"/>
        </w:rPr>
      </w:pPr>
      <w:r>
        <w:rPr>
          <w:sz w:val="24"/>
          <w:szCs w:val="24"/>
        </w:rPr>
        <w:t xml:space="preserve">Merri-bek library members </w:t>
      </w:r>
      <w:r w:rsidR="00DD6953">
        <w:rPr>
          <w:sz w:val="24"/>
          <w:szCs w:val="24"/>
        </w:rPr>
        <w:t>use of collections</w:t>
      </w:r>
      <w:r w:rsidR="00B92B7D">
        <w:rPr>
          <w:sz w:val="24"/>
          <w:szCs w:val="24"/>
        </w:rPr>
        <w:t xml:space="preserve"> </w:t>
      </w:r>
      <w:r w:rsidR="00DD6953">
        <w:rPr>
          <w:sz w:val="24"/>
          <w:szCs w:val="24"/>
        </w:rPr>
        <w:t>makes them one of the most active borrowing cohorts in the state.</w:t>
      </w:r>
      <w:r w:rsidR="00EF7CDB">
        <w:rPr>
          <w:sz w:val="24"/>
          <w:szCs w:val="24"/>
        </w:rPr>
        <w:t xml:space="preserve">  We will maintain collections which </w:t>
      </w:r>
      <w:r w:rsidR="002B65DC">
        <w:rPr>
          <w:sz w:val="24"/>
          <w:szCs w:val="24"/>
        </w:rPr>
        <w:t>attract and support high usage.</w:t>
      </w:r>
    </w:p>
    <w:p w14:paraId="53CDBB68" w14:textId="5F7CFB71" w:rsidR="004A5B15" w:rsidRDefault="007B7265" w:rsidP="009F3800">
      <w:pPr>
        <w:pStyle w:val="BodyText"/>
        <w:rPr>
          <w:sz w:val="24"/>
          <w:szCs w:val="24"/>
        </w:rPr>
      </w:pPr>
      <w:r w:rsidRPr="007B7265">
        <w:rPr>
          <w:noProof/>
          <w:sz w:val="24"/>
          <w:szCs w:val="24"/>
        </w:rPr>
        <w:drawing>
          <wp:inline distT="0" distB="0" distL="0" distR="0" wp14:anchorId="58C6F6FD" wp14:editId="63FE390D">
            <wp:extent cx="4572000" cy="2743200"/>
            <wp:effectExtent l="0" t="0" r="0" b="0"/>
            <wp:docPr id="101670882" name="Chart 1">
              <a:extLst xmlns:a="http://schemas.openxmlformats.org/drawingml/2006/main">
                <a:ext uri="{FF2B5EF4-FFF2-40B4-BE49-F238E27FC236}">
                  <a16:creationId xmlns:a16="http://schemas.microsoft.com/office/drawing/2014/main" id="{51160B3B-E045-49EE-B69C-69D4F826A47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5496A269" w14:textId="3F74624B" w:rsidR="00E047F1" w:rsidRDefault="00E047F1" w:rsidP="009F3800">
      <w:pPr>
        <w:pStyle w:val="BodyText"/>
        <w:rPr>
          <w:b/>
          <w:bCs/>
          <w:sz w:val="24"/>
          <w:szCs w:val="24"/>
        </w:rPr>
      </w:pPr>
      <w:r>
        <w:rPr>
          <w:b/>
          <w:bCs/>
          <w:sz w:val="24"/>
          <w:szCs w:val="24"/>
        </w:rPr>
        <w:t>Program Attendance</w:t>
      </w:r>
    </w:p>
    <w:p w14:paraId="6040A9D4" w14:textId="4641405E" w:rsidR="00E047F1" w:rsidRPr="00E047F1" w:rsidRDefault="00D43A7C" w:rsidP="009F3800">
      <w:pPr>
        <w:pStyle w:val="BodyText"/>
        <w:rPr>
          <w:sz w:val="24"/>
          <w:szCs w:val="24"/>
        </w:rPr>
      </w:pPr>
      <w:r>
        <w:rPr>
          <w:sz w:val="24"/>
          <w:szCs w:val="24"/>
        </w:rPr>
        <w:t>Attendance at library programs in Merri-bek has exceeded pre-pandemic numbers</w:t>
      </w:r>
      <w:r w:rsidR="00E4720D">
        <w:rPr>
          <w:sz w:val="24"/>
          <w:szCs w:val="24"/>
        </w:rPr>
        <w:t>.  We will target these programs so that they deliver the best value for the community and attendance numbers are maintained.</w:t>
      </w:r>
    </w:p>
    <w:p w14:paraId="2F6415CD" w14:textId="479C41D5" w:rsidR="00E047F1" w:rsidRDefault="00E047F1" w:rsidP="009F3800">
      <w:pPr>
        <w:pStyle w:val="BodyText"/>
        <w:rPr>
          <w:sz w:val="24"/>
          <w:szCs w:val="24"/>
        </w:rPr>
      </w:pPr>
      <w:r w:rsidRPr="00E047F1">
        <w:rPr>
          <w:noProof/>
          <w:sz w:val="24"/>
          <w:szCs w:val="24"/>
        </w:rPr>
        <w:drawing>
          <wp:inline distT="0" distB="0" distL="0" distR="0" wp14:anchorId="50965747" wp14:editId="329F22E6">
            <wp:extent cx="4572000" cy="2743200"/>
            <wp:effectExtent l="0" t="0" r="0" b="0"/>
            <wp:docPr id="194243408" name="Chart 1">
              <a:extLst xmlns:a="http://schemas.openxmlformats.org/drawingml/2006/main">
                <a:ext uri="{FF2B5EF4-FFF2-40B4-BE49-F238E27FC236}">
                  <a16:creationId xmlns:a16="http://schemas.microsoft.com/office/drawing/2014/main" id="{E18929A8-6DDA-4538-9F47-826BA34FD5E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06C8E76B" w14:textId="77777777" w:rsidR="00E4720D" w:rsidRDefault="00E4720D" w:rsidP="009F3800">
      <w:pPr>
        <w:pStyle w:val="BodyText"/>
        <w:rPr>
          <w:sz w:val="52"/>
          <w:szCs w:val="52"/>
        </w:rPr>
      </w:pPr>
    </w:p>
    <w:p w14:paraId="5F269276" w14:textId="77777777" w:rsidR="00D6422E" w:rsidRDefault="00D6422E" w:rsidP="009F3800">
      <w:pPr>
        <w:pStyle w:val="BodyText"/>
        <w:rPr>
          <w:sz w:val="52"/>
          <w:szCs w:val="52"/>
        </w:rPr>
      </w:pPr>
    </w:p>
    <w:p w14:paraId="1F8CA15C" w14:textId="77777777" w:rsidR="00D6422E" w:rsidRDefault="00D6422E" w:rsidP="009F3800">
      <w:pPr>
        <w:pStyle w:val="BodyText"/>
        <w:rPr>
          <w:sz w:val="52"/>
          <w:szCs w:val="52"/>
        </w:rPr>
      </w:pPr>
    </w:p>
    <w:p w14:paraId="782DBD71" w14:textId="77777777" w:rsidR="00D6422E" w:rsidRPr="00D32F5E" w:rsidRDefault="00D6422E" w:rsidP="00D6422E">
      <w:pPr>
        <w:pStyle w:val="Introduction"/>
      </w:pPr>
      <w:r>
        <w:t>Community Engagement</w:t>
      </w:r>
    </w:p>
    <w:p w14:paraId="0DC98E37" w14:textId="50495E62" w:rsidR="00D6422E" w:rsidRDefault="00D6422E" w:rsidP="00D6422E">
      <w:pPr>
        <w:pStyle w:val="BodyText"/>
        <w:rPr>
          <w:sz w:val="24"/>
          <w:szCs w:val="24"/>
        </w:rPr>
      </w:pPr>
      <w:r>
        <w:rPr>
          <w:sz w:val="24"/>
          <w:szCs w:val="24"/>
        </w:rPr>
        <w:t xml:space="preserve">Significant Community Engagement was undertaken to inform this </w:t>
      </w:r>
      <w:r w:rsidR="00BD22DA">
        <w:rPr>
          <w:sz w:val="24"/>
          <w:szCs w:val="24"/>
        </w:rPr>
        <w:t xml:space="preserve">new </w:t>
      </w:r>
      <w:r>
        <w:rPr>
          <w:sz w:val="24"/>
          <w:szCs w:val="24"/>
        </w:rPr>
        <w:t>Library Strategy.</w:t>
      </w:r>
    </w:p>
    <w:p w14:paraId="086198B2" w14:textId="77777777" w:rsidR="00D6422E" w:rsidRPr="00E63BC2" w:rsidRDefault="00D6422E" w:rsidP="00D6422E">
      <w:pPr>
        <w:pStyle w:val="BodyText"/>
        <w:rPr>
          <w:sz w:val="24"/>
          <w:szCs w:val="24"/>
        </w:rPr>
      </w:pPr>
      <w:r w:rsidRPr="00E63BC2">
        <w:rPr>
          <w:sz w:val="24"/>
          <w:szCs w:val="24"/>
        </w:rPr>
        <w:t xml:space="preserve">There were over 520 responses to the survey online and at in-person events, </w:t>
      </w:r>
      <w:proofErr w:type="gramStart"/>
      <w:r w:rsidRPr="00E63BC2">
        <w:rPr>
          <w:sz w:val="24"/>
          <w:szCs w:val="24"/>
        </w:rPr>
        <w:t>including;</w:t>
      </w:r>
      <w:proofErr w:type="gramEnd"/>
    </w:p>
    <w:p w14:paraId="232B876F" w14:textId="77777777" w:rsidR="00D6422E" w:rsidRPr="00E63BC2" w:rsidRDefault="00D6422E" w:rsidP="00D6422E">
      <w:pPr>
        <w:pStyle w:val="BodyText"/>
        <w:numPr>
          <w:ilvl w:val="0"/>
          <w:numId w:val="37"/>
        </w:numPr>
        <w:rPr>
          <w:sz w:val="24"/>
          <w:szCs w:val="24"/>
        </w:rPr>
      </w:pPr>
      <w:r w:rsidRPr="00E63BC2">
        <w:rPr>
          <w:sz w:val="24"/>
          <w:szCs w:val="24"/>
        </w:rPr>
        <w:t>84 people from the LGBTIQA+ Community</w:t>
      </w:r>
    </w:p>
    <w:p w14:paraId="57F76B97" w14:textId="77777777" w:rsidR="00D6422E" w:rsidRPr="00E63BC2" w:rsidRDefault="00D6422E" w:rsidP="00D6422E">
      <w:pPr>
        <w:pStyle w:val="BodyText"/>
        <w:numPr>
          <w:ilvl w:val="0"/>
          <w:numId w:val="37"/>
        </w:numPr>
        <w:rPr>
          <w:sz w:val="24"/>
          <w:szCs w:val="24"/>
        </w:rPr>
      </w:pPr>
      <w:r w:rsidRPr="00E63BC2">
        <w:rPr>
          <w:sz w:val="24"/>
          <w:szCs w:val="24"/>
        </w:rPr>
        <w:t>75 people living with or caring for someone with a disability</w:t>
      </w:r>
    </w:p>
    <w:p w14:paraId="49E75785" w14:textId="77777777" w:rsidR="00D6422E" w:rsidRPr="00E63BC2" w:rsidRDefault="00D6422E" w:rsidP="00D6422E">
      <w:pPr>
        <w:pStyle w:val="BodyText"/>
        <w:numPr>
          <w:ilvl w:val="0"/>
          <w:numId w:val="37"/>
        </w:numPr>
        <w:rPr>
          <w:sz w:val="24"/>
          <w:szCs w:val="24"/>
        </w:rPr>
      </w:pPr>
      <w:r w:rsidRPr="00E63BC2">
        <w:rPr>
          <w:sz w:val="24"/>
          <w:szCs w:val="24"/>
        </w:rPr>
        <w:t xml:space="preserve">Representation from </w:t>
      </w:r>
      <w:r>
        <w:rPr>
          <w:sz w:val="24"/>
          <w:szCs w:val="24"/>
        </w:rPr>
        <w:t xml:space="preserve">a range of </w:t>
      </w:r>
      <w:r w:rsidRPr="00E63BC2">
        <w:rPr>
          <w:sz w:val="24"/>
          <w:szCs w:val="24"/>
        </w:rPr>
        <w:t>language groups</w:t>
      </w:r>
    </w:p>
    <w:p w14:paraId="4B157716" w14:textId="77777777" w:rsidR="00D6422E" w:rsidRPr="00E63BC2" w:rsidRDefault="00D6422E" w:rsidP="00D6422E">
      <w:pPr>
        <w:pStyle w:val="BodyText"/>
        <w:rPr>
          <w:sz w:val="24"/>
          <w:szCs w:val="24"/>
        </w:rPr>
      </w:pPr>
      <w:r w:rsidRPr="00E63BC2">
        <w:rPr>
          <w:sz w:val="24"/>
          <w:szCs w:val="24"/>
        </w:rPr>
        <w:t>Over 100 people joined the online conversation</w:t>
      </w:r>
    </w:p>
    <w:p w14:paraId="118664CE" w14:textId="77777777" w:rsidR="00D6422E" w:rsidRPr="00E63BC2" w:rsidRDefault="00D6422E" w:rsidP="00D6422E">
      <w:pPr>
        <w:pStyle w:val="BodyText"/>
        <w:rPr>
          <w:sz w:val="24"/>
          <w:szCs w:val="24"/>
        </w:rPr>
      </w:pPr>
      <w:r w:rsidRPr="00E63BC2">
        <w:rPr>
          <w:sz w:val="24"/>
          <w:szCs w:val="24"/>
        </w:rPr>
        <w:t>80 Children contributed their thoughts about the library at the Children’s Forum</w:t>
      </w:r>
    </w:p>
    <w:p w14:paraId="6BD5F632" w14:textId="77777777" w:rsidR="00D6422E" w:rsidRDefault="00D6422E" w:rsidP="00D6422E">
      <w:pPr>
        <w:pStyle w:val="BodyText"/>
        <w:rPr>
          <w:sz w:val="24"/>
          <w:szCs w:val="24"/>
        </w:rPr>
      </w:pPr>
      <w:r w:rsidRPr="00E63BC2">
        <w:rPr>
          <w:sz w:val="24"/>
          <w:szCs w:val="24"/>
        </w:rPr>
        <w:t>More than 100 Post-it notes were contributed by children in the libraries</w:t>
      </w:r>
    </w:p>
    <w:p w14:paraId="17776BF4" w14:textId="77777777" w:rsidR="00710BE4" w:rsidRDefault="00710BE4" w:rsidP="009F3800">
      <w:pPr>
        <w:pStyle w:val="BodyText"/>
        <w:rPr>
          <w:sz w:val="24"/>
          <w:szCs w:val="24"/>
        </w:rPr>
      </w:pPr>
    </w:p>
    <w:p w14:paraId="3943D6E3" w14:textId="77777777" w:rsidR="00710BE4" w:rsidRPr="00BF552F" w:rsidRDefault="00710BE4" w:rsidP="009F3800">
      <w:pPr>
        <w:pStyle w:val="BodyText"/>
        <w:rPr>
          <w:sz w:val="24"/>
          <w:szCs w:val="24"/>
        </w:rPr>
      </w:pPr>
    </w:p>
    <w:p w14:paraId="6AFE3A05" w14:textId="77777777" w:rsidR="00710BE4" w:rsidRDefault="00710BE4" w:rsidP="00710BE4">
      <w:pPr>
        <w:rPr>
          <w:b/>
          <w:bCs/>
          <w:sz w:val="24"/>
          <w:szCs w:val="24"/>
          <w:lang w:eastAsia="en-US"/>
        </w:rPr>
      </w:pPr>
      <w:r>
        <w:rPr>
          <w:sz w:val="24"/>
          <w:szCs w:val="24"/>
          <w:lang w:eastAsia="en-US"/>
        </w:rPr>
        <w:t xml:space="preserve">We are guided by the </w:t>
      </w:r>
      <w:r>
        <w:rPr>
          <w:b/>
          <w:bCs/>
          <w:sz w:val="24"/>
          <w:szCs w:val="24"/>
          <w:lang w:eastAsia="en-US"/>
        </w:rPr>
        <w:t>Merri-bek Community Vision</w:t>
      </w:r>
    </w:p>
    <w:p w14:paraId="3604D0D2" w14:textId="77777777" w:rsidR="00710BE4" w:rsidRPr="0055354C" w:rsidRDefault="00710BE4" w:rsidP="00710BE4">
      <w:pPr>
        <w:rPr>
          <w:sz w:val="24"/>
          <w:szCs w:val="24"/>
          <w:lang w:eastAsia="en-US"/>
        </w:rPr>
      </w:pPr>
      <w:r w:rsidRPr="0055354C">
        <w:rPr>
          <w:i/>
          <w:iCs/>
          <w:sz w:val="24"/>
          <w:szCs w:val="24"/>
          <w:lang w:eastAsia="en-US"/>
        </w:rPr>
        <w:t>Merri-bek leads, and leaves no one behind.</w:t>
      </w:r>
    </w:p>
    <w:p w14:paraId="71CBDDA1" w14:textId="77777777" w:rsidR="00710BE4" w:rsidRPr="0055354C" w:rsidRDefault="00710BE4" w:rsidP="00710BE4">
      <w:pPr>
        <w:numPr>
          <w:ilvl w:val="0"/>
          <w:numId w:val="54"/>
        </w:numPr>
        <w:rPr>
          <w:sz w:val="24"/>
          <w:szCs w:val="24"/>
          <w:lang w:eastAsia="en-US"/>
        </w:rPr>
      </w:pPr>
      <w:r w:rsidRPr="0055354C">
        <w:rPr>
          <w:i/>
          <w:iCs/>
          <w:sz w:val="24"/>
          <w:szCs w:val="24"/>
          <w:lang w:eastAsia="en-US"/>
        </w:rPr>
        <w:t>We are a welcoming, safe and thriving community</w:t>
      </w:r>
    </w:p>
    <w:p w14:paraId="3502656C" w14:textId="77777777" w:rsidR="00710BE4" w:rsidRPr="0055354C" w:rsidRDefault="00710BE4" w:rsidP="00710BE4">
      <w:pPr>
        <w:numPr>
          <w:ilvl w:val="0"/>
          <w:numId w:val="54"/>
        </w:numPr>
        <w:rPr>
          <w:sz w:val="24"/>
          <w:szCs w:val="24"/>
          <w:lang w:eastAsia="en-US"/>
        </w:rPr>
      </w:pPr>
      <w:r w:rsidRPr="0055354C">
        <w:rPr>
          <w:i/>
          <w:iCs/>
          <w:sz w:val="24"/>
          <w:szCs w:val="24"/>
          <w:lang w:eastAsia="en-US"/>
        </w:rPr>
        <w:t>We are sustainable, and our environment is respected</w:t>
      </w:r>
    </w:p>
    <w:p w14:paraId="37F9A47F" w14:textId="77777777" w:rsidR="00710BE4" w:rsidRPr="0055354C" w:rsidRDefault="00710BE4" w:rsidP="00710BE4">
      <w:pPr>
        <w:numPr>
          <w:ilvl w:val="0"/>
          <w:numId w:val="54"/>
        </w:numPr>
        <w:rPr>
          <w:sz w:val="24"/>
          <w:szCs w:val="24"/>
          <w:lang w:eastAsia="en-US"/>
        </w:rPr>
      </w:pPr>
      <w:r w:rsidRPr="0055354C">
        <w:rPr>
          <w:i/>
          <w:iCs/>
          <w:sz w:val="24"/>
          <w:szCs w:val="24"/>
          <w:lang w:eastAsia="en-US"/>
        </w:rPr>
        <w:t>Our community is engaged and informed</w:t>
      </w:r>
    </w:p>
    <w:p w14:paraId="7F2861D1" w14:textId="77777777" w:rsidR="00710BE4" w:rsidRPr="0055354C" w:rsidRDefault="00710BE4" w:rsidP="00710BE4">
      <w:pPr>
        <w:numPr>
          <w:ilvl w:val="0"/>
          <w:numId w:val="54"/>
        </w:numPr>
        <w:rPr>
          <w:sz w:val="24"/>
          <w:szCs w:val="24"/>
          <w:lang w:eastAsia="en-US"/>
        </w:rPr>
      </w:pPr>
      <w:r w:rsidRPr="0055354C">
        <w:rPr>
          <w:i/>
          <w:iCs/>
          <w:sz w:val="24"/>
          <w:szCs w:val="24"/>
          <w:lang w:eastAsia="en-US"/>
        </w:rPr>
        <w:t>Our streets are full of life</w:t>
      </w:r>
    </w:p>
    <w:p w14:paraId="4B3D8C48" w14:textId="77777777" w:rsidR="00710BE4" w:rsidRPr="0055354C" w:rsidRDefault="00710BE4" w:rsidP="00710BE4">
      <w:pPr>
        <w:rPr>
          <w:sz w:val="24"/>
          <w:szCs w:val="24"/>
          <w:lang w:eastAsia="en-US"/>
        </w:rPr>
      </w:pPr>
      <w:r w:rsidRPr="0055354C">
        <w:rPr>
          <w:i/>
          <w:iCs/>
          <w:sz w:val="24"/>
          <w:szCs w:val="24"/>
          <w:lang w:eastAsia="en-US"/>
        </w:rPr>
        <w:t>One community, proudly diverse.</w:t>
      </w:r>
    </w:p>
    <w:p w14:paraId="6C2D0030" w14:textId="7259293D" w:rsidR="00BF552F" w:rsidRDefault="00BF552F">
      <w:pPr>
        <w:rPr>
          <w:sz w:val="52"/>
          <w:szCs w:val="52"/>
        </w:rPr>
      </w:pPr>
      <w:r>
        <w:rPr>
          <w:sz w:val="52"/>
          <w:szCs w:val="52"/>
        </w:rPr>
        <w:br w:type="page"/>
      </w:r>
    </w:p>
    <w:p w14:paraId="0AB58D40" w14:textId="5602F5DB" w:rsidR="00B828B0" w:rsidRPr="00BC6E77" w:rsidRDefault="00ED1A61" w:rsidP="009F3800">
      <w:pPr>
        <w:pStyle w:val="BodyText"/>
        <w:rPr>
          <w:sz w:val="28"/>
          <w:szCs w:val="28"/>
        </w:rPr>
      </w:pPr>
      <w:r w:rsidRPr="00BC6E77">
        <w:rPr>
          <w:sz w:val="28"/>
          <w:szCs w:val="28"/>
        </w:rPr>
        <w:lastRenderedPageBreak/>
        <w:t>Merri-bek Libraries</w:t>
      </w:r>
    </w:p>
    <w:p w14:paraId="3D66D161" w14:textId="77777777" w:rsidR="00D6422E" w:rsidRDefault="00CD4100" w:rsidP="009F3800">
      <w:pPr>
        <w:pStyle w:val="BodyText"/>
        <w:rPr>
          <w:i/>
          <w:iCs/>
          <w:sz w:val="24"/>
          <w:szCs w:val="24"/>
        </w:rPr>
      </w:pPr>
      <w:r>
        <w:rPr>
          <w:i/>
          <w:iCs/>
          <w:sz w:val="24"/>
          <w:szCs w:val="24"/>
        </w:rPr>
        <w:t xml:space="preserve">A contemporary </w:t>
      </w:r>
      <w:r w:rsidR="00C23D1C">
        <w:rPr>
          <w:i/>
          <w:iCs/>
          <w:sz w:val="24"/>
          <w:szCs w:val="24"/>
        </w:rPr>
        <w:t>library offering</w:t>
      </w:r>
      <w:r>
        <w:rPr>
          <w:i/>
          <w:iCs/>
          <w:sz w:val="24"/>
          <w:szCs w:val="24"/>
        </w:rPr>
        <w:t xml:space="preserve"> </w:t>
      </w:r>
      <w:r w:rsidR="00C23D1C">
        <w:rPr>
          <w:i/>
          <w:iCs/>
          <w:sz w:val="24"/>
          <w:szCs w:val="24"/>
        </w:rPr>
        <w:t>sustainable</w:t>
      </w:r>
      <w:r>
        <w:rPr>
          <w:i/>
          <w:iCs/>
          <w:sz w:val="24"/>
          <w:szCs w:val="24"/>
        </w:rPr>
        <w:t xml:space="preserve"> service</w:t>
      </w:r>
      <w:r w:rsidR="00C23D1C">
        <w:rPr>
          <w:i/>
          <w:iCs/>
          <w:sz w:val="24"/>
          <w:szCs w:val="24"/>
        </w:rPr>
        <w:t>s</w:t>
      </w:r>
      <w:r w:rsidR="00B52785">
        <w:rPr>
          <w:i/>
          <w:iCs/>
          <w:sz w:val="24"/>
          <w:szCs w:val="24"/>
        </w:rPr>
        <w:t xml:space="preserve"> and</w:t>
      </w:r>
      <w:r>
        <w:rPr>
          <w:i/>
          <w:iCs/>
          <w:sz w:val="24"/>
          <w:szCs w:val="24"/>
        </w:rPr>
        <w:t xml:space="preserve"> programs </w:t>
      </w:r>
      <w:r w:rsidR="001A5A55">
        <w:rPr>
          <w:i/>
          <w:iCs/>
          <w:sz w:val="24"/>
          <w:szCs w:val="24"/>
        </w:rPr>
        <w:t>in welcoming spaces</w:t>
      </w:r>
    </w:p>
    <w:tbl>
      <w:tblPr>
        <w:tblStyle w:val="TableGrid"/>
        <w:tblW w:w="0" w:type="auto"/>
        <w:tblLook w:val="04A0" w:firstRow="1" w:lastRow="0" w:firstColumn="1" w:lastColumn="0" w:noHBand="0" w:noVBand="1"/>
      </w:tblPr>
      <w:tblGrid>
        <w:gridCol w:w="4814"/>
        <w:gridCol w:w="4815"/>
      </w:tblGrid>
      <w:tr w:rsidR="00DB4530" w14:paraId="674082CC" w14:textId="77777777" w:rsidTr="00455422">
        <w:trPr>
          <w:cnfStyle w:val="100000000000" w:firstRow="1" w:lastRow="0" w:firstColumn="0" w:lastColumn="0" w:oddVBand="0" w:evenVBand="0" w:oddHBand="0" w:evenHBand="0" w:firstRowFirstColumn="0" w:firstRowLastColumn="0" w:lastRowFirstColumn="0" w:lastRowLastColumn="0"/>
        </w:trPr>
        <w:tc>
          <w:tcPr>
            <w:tcW w:w="4814" w:type="dxa"/>
          </w:tcPr>
          <w:p w14:paraId="276C990D" w14:textId="170F7868" w:rsidR="00455422" w:rsidRDefault="001A4B06" w:rsidP="009F3800">
            <w:pPr>
              <w:pStyle w:val="BodyText"/>
              <w:rPr>
                <w:sz w:val="24"/>
                <w:szCs w:val="24"/>
              </w:rPr>
            </w:pPr>
            <w:bookmarkStart w:id="1" w:name="_Hlk222241940"/>
            <w:r>
              <w:rPr>
                <w:sz w:val="24"/>
                <w:szCs w:val="24"/>
              </w:rPr>
              <w:t>What we heard</w:t>
            </w:r>
          </w:p>
        </w:tc>
        <w:tc>
          <w:tcPr>
            <w:tcW w:w="4815" w:type="dxa"/>
          </w:tcPr>
          <w:p w14:paraId="0C384F22" w14:textId="6C732151" w:rsidR="00455422" w:rsidRDefault="001A4B06" w:rsidP="009F3800">
            <w:pPr>
              <w:pStyle w:val="BodyText"/>
              <w:rPr>
                <w:sz w:val="24"/>
                <w:szCs w:val="24"/>
              </w:rPr>
            </w:pPr>
            <w:r>
              <w:rPr>
                <w:sz w:val="24"/>
                <w:szCs w:val="24"/>
              </w:rPr>
              <w:t>What we will deliver</w:t>
            </w:r>
          </w:p>
        </w:tc>
      </w:tr>
      <w:tr w:rsidR="001977F1" w14:paraId="133C4BDC" w14:textId="77777777" w:rsidTr="00E647B3">
        <w:tc>
          <w:tcPr>
            <w:tcW w:w="9629" w:type="dxa"/>
            <w:gridSpan w:val="2"/>
            <w:shd w:val="clear" w:color="auto" w:fill="FF7474"/>
          </w:tcPr>
          <w:p w14:paraId="2946912E" w14:textId="62705A6A" w:rsidR="00803BCE" w:rsidRDefault="00803BCE" w:rsidP="009F3800">
            <w:pPr>
              <w:pStyle w:val="BodyText"/>
              <w:rPr>
                <w:sz w:val="24"/>
                <w:szCs w:val="24"/>
              </w:rPr>
            </w:pPr>
            <w:r w:rsidRPr="00803BCE">
              <w:rPr>
                <w:b/>
                <w:bCs/>
                <w:sz w:val="24"/>
                <w:szCs w:val="24"/>
              </w:rPr>
              <w:t xml:space="preserve">Welcoming </w:t>
            </w:r>
            <w:proofErr w:type="gramStart"/>
            <w:r w:rsidRPr="00803BCE">
              <w:rPr>
                <w:b/>
                <w:bCs/>
                <w:sz w:val="24"/>
                <w:szCs w:val="24"/>
              </w:rPr>
              <w:t>places </w:t>
            </w:r>
            <w:r w:rsidR="00E76DCD">
              <w:rPr>
                <w:b/>
                <w:bCs/>
                <w:sz w:val="24"/>
                <w:szCs w:val="24"/>
              </w:rPr>
              <w:t>:</w:t>
            </w:r>
            <w:proofErr w:type="gramEnd"/>
            <w:r w:rsidR="00E76DCD">
              <w:rPr>
                <w:b/>
                <w:bCs/>
                <w:sz w:val="24"/>
                <w:szCs w:val="24"/>
              </w:rPr>
              <w:t xml:space="preserve"> </w:t>
            </w:r>
            <w:r w:rsidR="00E76DCD" w:rsidRPr="00A8284C">
              <w:rPr>
                <w:sz w:val="24"/>
                <w:szCs w:val="24"/>
              </w:rPr>
              <w:t>Merri-bek Libraries are welcoming, flexible and inclusive places for everyone in the community.  </w:t>
            </w:r>
          </w:p>
        </w:tc>
      </w:tr>
      <w:tr w:rsidR="00DB4530" w14:paraId="650DF07C" w14:textId="77777777" w:rsidTr="00455422">
        <w:tc>
          <w:tcPr>
            <w:tcW w:w="4814" w:type="dxa"/>
          </w:tcPr>
          <w:p w14:paraId="0B74CC48" w14:textId="77777777" w:rsidR="00EA747A" w:rsidRDefault="00EA747A" w:rsidP="00A239D6">
            <w:pPr>
              <w:pStyle w:val="BodyText"/>
              <w:rPr>
                <w:sz w:val="24"/>
                <w:szCs w:val="24"/>
              </w:rPr>
            </w:pPr>
            <w:r>
              <w:rPr>
                <w:sz w:val="24"/>
                <w:szCs w:val="24"/>
              </w:rPr>
              <w:t>Libraries need flexible physical spaces to support a range of different uses</w:t>
            </w:r>
          </w:p>
          <w:p w14:paraId="30E6B5D6" w14:textId="6FC88180" w:rsidR="00B3475A" w:rsidRDefault="00B3475A" w:rsidP="000524D1">
            <w:pPr>
              <w:pStyle w:val="BodyText"/>
              <w:rPr>
                <w:sz w:val="24"/>
                <w:szCs w:val="24"/>
              </w:rPr>
            </w:pPr>
          </w:p>
        </w:tc>
        <w:tc>
          <w:tcPr>
            <w:tcW w:w="4815" w:type="dxa"/>
          </w:tcPr>
          <w:p w14:paraId="7B2AB9D7" w14:textId="6A0101B5" w:rsidR="00861DDC" w:rsidRPr="00B85367" w:rsidRDefault="001E3DA6" w:rsidP="00B85367">
            <w:pPr>
              <w:pStyle w:val="BodyText"/>
              <w:numPr>
                <w:ilvl w:val="0"/>
                <w:numId w:val="40"/>
              </w:numPr>
              <w:ind w:left="171" w:hanging="171"/>
              <w:rPr>
                <w:sz w:val="24"/>
                <w:szCs w:val="24"/>
              </w:rPr>
            </w:pPr>
            <w:r>
              <w:rPr>
                <w:sz w:val="24"/>
                <w:szCs w:val="24"/>
              </w:rPr>
              <w:t xml:space="preserve">New Coburg Library and Piazza </w:t>
            </w:r>
          </w:p>
          <w:p w14:paraId="1DDA9189" w14:textId="41422B4B" w:rsidR="00DF1C6F" w:rsidRPr="0004270D" w:rsidRDefault="00B85367" w:rsidP="0004270D">
            <w:pPr>
              <w:pStyle w:val="BodyText"/>
              <w:numPr>
                <w:ilvl w:val="0"/>
                <w:numId w:val="40"/>
              </w:numPr>
              <w:ind w:left="171" w:hanging="171"/>
              <w:rPr>
                <w:sz w:val="24"/>
                <w:szCs w:val="24"/>
              </w:rPr>
            </w:pPr>
            <w:r>
              <w:rPr>
                <w:sz w:val="24"/>
                <w:szCs w:val="24"/>
              </w:rPr>
              <w:t>Program of library refurbishment to</w:t>
            </w:r>
            <w:r w:rsidR="00D40489">
              <w:rPr>
                <w:sz w:val="24"/>
                <w:szCs w:val="24"/>
              </w:rPr>
              <w:t xml:space="preserve"> increase</w:t>
            </w:r>
            <w:r w:rsidR="0004270D">
              <w:rPr>
                <w:sz w:val="24"/>
                <w:szCs w:val="24"/>
              </w:rPr>
              <w:t xml:space="preserve"> amenity, </w:t>
            </w:r>
            <w:r w:rsidR="00D40489">
              <w:rPr>
                <w:sz w:val="24"/>
                <w:szCs w:val="24"/>
              </w:rPr>
              <w:t>access to study space</w:t>
            </w:r>
            <w:r w:rsidR="00500C54">
              <w:rPr>
                <w:sz w:val="24"/>
                <w:szCs w:val="24"/>
              </w:rPr>
              <w:t xml:space="preserve"> and support programming</w:t>
            </w:r>
            <w:r w:rsidR="001E3DA6">
              <w:rPr>
                <w:sz w:val="24"/>
                <w:szCs w:val="24"/>
              </w:rPr>
              <w:t xml:space="preserve"> </w:t>
            </w:r>
            <w:r w:rsidR="0004270D">
              <w:rPr>
                <w:sz w:val="24"/>
                <w:szCs w:val="24"/>
              </w:rPr>
              <w:t>at Brunswick, Campbell-Turnbull and</w:t>
            </w:r>
            <w:r w:rsidR="00F80C77">
              <w:rPr>
                <w:sz w:val="24"/>
                <w:szCs w:val="24"/>
              </w:rPr>
              <w:t xml:space="preserve"> Fawkner Libraries</w:t>
            </w:r>
          </w:p>
        </w:tc>
      </w:tr>
      <w:bookmarkEnd w:id="1"/>
      <w:tr w:rsidR="001977F1" w14:paraId="779B7322" w14:textId="77777777" w:rsidTr="00E647B3">
        <w:tc>
          <w:tcPr>
            <w:tcW w:w="9629" w:type="dxa"/>
            <w:gridSpan w:val="2"/>
            <w:shd w:val="clear" w:color="auto" w:fill="FF7474"/>
          </w:tcPr>
          <w:p w14:paraId="5678E950" w14:textId="0F1F72CD" w:rsidR="00803BCE" w:rsidRDefault="00803BCE" w:rsidP="009F3800">
            <w:pPr>
              <w:pStyle w:val="BodyText"/>
              <w:rPr>
                <w:sz w:val="24"/>
                <w:szCs w:val="24"/>
              </w:rPr>
            </w:pPr>
            <w:r w:rsidRPr="00A8284C">
              <w:rPr>
                <w:b/>
                <w:bCs/>
                <w:sz w:val="24"/>
                <w:szCs w:val="24"/>
              </w:rPr>
              <w:t xml:space="preserve">Inspiring </w:t>
            </w:r>
            <w:proofErr w:type="gramStart"/>
            <w:r>
              <w:rPr>
                <w:b/>
                <w:bCs/>
                <w:sz w:val="24"/>
                <w:szCs w:val="24"/>
              </w:rPr>
              <w:t>c</w:t>
            </w:r>
            <w:r w:rsidRPr="00A8284C">
              <w:rPr>
                <w:b/>
                <w:bCs/>
                <w:sz w:val="24"/>
                <w:szCs w:val="24"/>
              </w:rPr>
              <w:t>ollections </w:t>
            </w:r>
            <w:r w:rsidRPr="00A8284C">
              <w:rPr>
                <w:sz w:val="24"/>
                <w:szCs w:val="24"/>
              </w:rPr>
              <w:t> </w:t>
            </w:r>
            <w:r w:rsidR="00E76DCD">
              <w:rPr>
                <w:sz w:val="24"/>
                <w:szCs w:val="24"/>
              </w:rPr>
              <w:t>:</w:t>
            </w:r>
            <w:proofErr w:type="gramEnd"/>
            <w:r w:rsidR="00E76DCD">
              <w:rPr>
                <w:sz w:val="24"/>
                <w:szCs w:val="24"/>
              </w:rPr>
              <w:t xml:space="preserve"> </w:t>
            </w:r>
            <w:r w:rsidR="00E76DCD" w:rsidRPr="00803BCE">
              <w:rPr>
                <w:sz w:val="24"/>
                <w:szCs w:val="24"/>
              </w:rPr>
              <w:t>Our collections inform, inspire and entertain, evolving to meet the changing needs and interests of the community</w:t>
            </w:r>
          </w:p>
        </w:tc>
      </w:tr>
      <w:tr w:rsidR="00DB4530" w14:paraId="168A5743" w14:textId="77777777" w:rsidTr="00455422">
        <w:tc>
          <w:tcPr>
            <w:tcW w:w="4814" w:type="dxa"/>
          </w:tcPr>
          <w:p w14:paraId="5F65DD2D" w14:textId="5037A9CF" w:rsidR="00E1120E" w:rsidRDefault="00E1120E" w:rsidP="0039323D">
            <w:pPr>
              <w:pStyle w:val="BodyText"/>
              <w:numPr>
                <w:ilvl w:val="0"/>
                <w:numId w:val="44"/>
              </w:numPr>
              <w:rPr>
                <w:sz w:val="24"/>
                <w:szCs w:val="24"/>
              </w:rPr>
            </w:pPr>
            <w:r>
              <w:rPr>
                <w:sz w:val="24"/>
                <w:szCs w:val="24"/>
              </w:rPr>
              <w:t>Physical collections are still very important</w:t>
            </w:r>
          </w:p>
          <w:p w14:paraId="61E2F9D6" w14:textId="77777777" w:rsidR="00E26A48" w:rsidRDefault="00E26A48" w:rsidP="0039323D">
            <w:pPr>
              <w:pStyle w:val="BodyText"/>
              <w:numPr>
                <w:ilvl w:val="0"/>
                <w:numId w:val="44"/>
              </w:numPr>
              <w:rPr>
                <w:sz w:val="24"/>
                <w:szCs w:val="24"/>
              </w:rPr>
            </w:pPr>
            <w:r>
              <w:rPr>
                <w:sz w:val="24"/>
                <w:szCs w:val="24"/>
              </w:rPr>
              <w:t>Strong support for borrowing non-book items (Library of Things)</w:t>
            </w:r>
          </w:p>
          <w:p w14:paraId="219CCDB9" w14:textId="5FB47A9A" w:rsidR="00E26A48" w:rsidRPr="0039323D" w:rsidRDefault="0039323D" w:rsidP="0039323D">
            <w:pPr>
              <w:pStyle w:val="BodyText"/>
              <w:numPr>
                <w:ilvl w:val="0"/>
                <w:numId w:val="44"/>
              </w:numPr>
              <w:rPr>
                <w:sz w:val="24"/>
                <w:szCs w:val="24"/>
              </w:rPr>
            </w:pPr>
            <w:r>
              <w:rPr>
                <w:sz w:val="24"/>
                <w:szCs w:val="24"/>
              </w:rPr>
              <w:t>Demand for digital collections continues to grow</w:t>
            </w:r>
          </w:p>
        </w:tc>
        <w:tc>
          <w:tcPr>
            <w:tcW w:w="4815" w:type="dxa"/>
          </w:tcPr>
          <w:p w14:paraId="56FA184C" w14:textId="2207AA2C" w:rsidR="00455422" w:rsidRDefault="00AC36DB" w:rsidP="00F122DB">
            <w:pPr>
              <w:pStyle w:val="BodyText"/>
              <w:numPr>
                <w:ilvl w:val="0"/>
                <w:numId w:val="42"/>
              </w:numPr>
              <w:ind w:left="173" w:hanging="141"/>
              <w:rPr>
                <w:sz w:val="24"/>
                <w:szCs w:val="24"/>
              </w:rPr>
            </w:pPr>
            <w:r>
              <w:rPr>
                <w:sz w:val="24"/>
                <w:szCs w:val="24"/>
              </w:rPr>
              <w:t>A</w:t>
            </w:r>
            <w:r w:rsidR="003B2FC2">
              <w:rPr>
                <w:sz w:val="24"/>
                <w:szCs w:val="24"/>
              </w:rPr>
              <w:t xml:space="preserve">n exciting </w:t>
            </w:r>
            <w:r w:rsidR="00F122DB">
              <w:rPr>
                <w:sz w:val="24"/>
                <w:szCs w:val="24"/>
              </w:rPr>
              <w:t>Library of Things</w:t>
            </w:r>
          </w:p>
          <w:p w14:paraId="6E3DB163" w14:textId="7480D6F6" w:rsidR="00B528A0" w:rsidRDefault="008715B3" w:rsidP="00F122DB">
            <w:pPr>
              <w:pStyle w:val="BodyText"/>
              <w:numPr>
                <w:ilvl w:val="0"/>
                <w:numId w:val="42"/>
              </w:numPr>
              <w:ind w:left="173" w:hanging="141"/>
              <w:rPr>
                <w:sz w:val="24"/>
                <w:szCs w:val="24"/>
              </w:rPr>
            </w:pPr>
            <w:r>
              <w:rPr>
                <w:sz w:val="24"/>
                <w:szCs w:val="24"/>
              </w:rPr>
              <w:t>News</w:t>
            </w:r>
            <w:r w:rsidR="00F91EF9">
              <w:rPr>
                <w:sz w:val="24"/>
                <w:szCs w:val="24"/>
              </w:rPr>
              <w:t xml:space="preserve"> about all the great </w:t>
            </w:r>
            <w:r w:rsidR="00717B9E">
              <w:rPr>
                <w:sz w:val="24"/>
                <w:szCs w:val="24"/>
              </w:rPr>
              <w:t xml:space="preserve">library </w:t>
            </w:r>
            <w:r w:rsidR="00780266">
              <w:rPr>
                <w:sz w:val="24"/>
                <w:szCs w:val="24"/>
              </w:rPr>
              <w:t>collections</w:t>
            </w:r>
            <w:r w:rsidR="001E3DA6">
              <w:rPr>
                <w:sz w:val="24"/>
                <w:szCs w:val="24"/>
              </w:rPr>
              <w:t xml:space="preserve"> and how to best use them </w:t>
            </w:r>
          </w:p>
          <w:p w14:paraId="5BC56B7F" w14:textId="4453EE22" w:rsidR="00335C6D" w:rsidRDefault="00AC36DB" w:rsidP="00F122DB">
            <w:pPr>
              <w:pStyle w:val="BodyText"/>
              <w:numPr>
                <w:ilvl w:val="0"/>
                <w:numId w:val="42"/>
              </w:numPr>
              <w:ind w:left="173" w:hanging="141"/>
              <w:rPr>
                <w:sz w:val="24"/>
                <w:szCs w:val="24"/>
              </w:rPr>
            </w:pPr>
            <w:r>
              <w:rPr>
                <w:sz w:val="24"/>
                <w:szCs w:val="24"/>
              </w:rPr>
              <w:t>I</w:t>
            </w:r>
            <w:r w:rsidR="00704CCF">
              <w:rPr>
                <w:sz w:val="24"/>
                <w:szCs w:val="24"/>
              </w:rPr>
              <w:t xml:space="preserve">nspiring </w:t>
            </w:r>
            <w:r w:rsidR="00DD4840">
              <w:rPr>
                <w:sz w:val="24"/>
                <w:szCs w:val="24"/>
              </w:rPr>
              <w:t xml:space="preserve">digital and physical </w:t>
            </w:r>
            <w:r w:rsidR="00704CCF">
              <w:rPr>
                <w:sz w:val="24"/>
                <w:szCs w:val="24"/>
              </w:rPr>
              <w:t>collections</w:t>
            </w:r>
          </w:p>
          <w:p w14:paraId="178CFB1D" w14:textId="62E354DB" w:rsidR="001E3DA6" w:rsidRDefault="00AC36DB" w:rsidP="00F122DB">
            <w:pPr>
              <w:pStyle w:val="BodyText"/>
              <w:numPr>
                <w:ilvl w:val="0"/>
                <w:numId w:val="42"/>
              </w:numPr>
              <w:ind w:left="173" w:hanging="141"/>
              <w:rPr>
                <w:sz w:val="24"/>
                <w:szCs w:val="24"/>
              </w:rPr>
            </w:pPr>
            <w:r>
              <w:rPr>
                <w:sz w:val="24"/>
                <w:szCs w:val="24"/>
              </w:rPr>
              <w:t>Increased digital help opportunities at the library</w:t>
            </w:r>
          </w:p>
        </w:tc>
      </w:tr>
      <w:tr w:rsidR="001977F1" w14:paraId="31FBBD44" w14:textId="77777777" w:rsidTr="00E647B3">
        <w:tc>
          <w:tcPr>
            <w:tcW w:w="9629" w:type="dxa"/>
            <w:gridSpan w:val="2"/>
            <w:shd w:val="clear" w:color="auto" w:fill="FF7474"/>
          </w:tcPr>
          <w:p w14:paraId="08BF67BF" w14:textId="58023C95" w:rsidR="00803BCE" w:rsidRDefault="00803BCE" w:rsidP="009F3800">
            <w:pPr>
              <w:pStyle w:val="BodyText"/>
              <w:rPr>
                <w:sz w:val="24"/>
                <w:szCs w:val="24"/>
              </w:rPr>
            </w:pPr>
            <w:r w:rsidRPr="00803BCE">
              <w:rPr>
                <w:b/>
                <w:bCs/>
                <w:sz w:val="24"/>
                <w:szCs w:val="24"/>
              </w:rPr>
              <w:t xml:space="preserve">Community </w:t>
            </w:r>
            <w:proofErr w:type="gramStart"/>
            <w:r w:rsidRPr="00803BCE">
              <w:rPr>
                <w:b/>
                <w:bCs/>
                <w:sz w:val="24"/>
                <w:szCs w:val="24"/>
              </w:rPr>
              <w:t>connections</w:t>
            </w:r>
            <w:r w:rsidRPr="00803BCE">
              <w:rPr>
                <w:sz w:val="24"/>
                <w:szCs w:val="24"/>
              </w:rPr>
              <w:t> </w:t>
            </w:r>
            <w:r w:rsidR="00E76DCD">
              <w:rPr>
                <w:sz w:val="24"/>
                <w:szCs w:val="24"/>
              </w:rPr>
              <w:t>:</w:t>
            </w:r>
            <w:proofErr w:type="gramEnd"/>
            <w:r w:rsidR="00E76DCD">
              <w:rPr>
                <w:sz w:val="24"/>
                <w:szCs w:val="24"/>
              </w:rPr>
              <w:t xml:space="preserve"> </w:t>
            </w:r>
            <w:r w:rsidR="00E76DCD" w:rsidRPr="00A8284C">
              <w:rPr>
                <w:sz w:val="24"/>
                <w:szCs w:val="24"/>
              </w:rPr>
              <w:t xml:space="preserve">Programs and services provide </w:t>
            </w:r>
            <w:r w:rsidR="00E76DCD">
              <w:rPr>
                <w:sz w:val="24"/>
                <w:szCs w:val="24"/>
              </w:rPr>
              <w:t xml:space="preserve">more </w:t>
            </w:r>
            <w:r w:rsidR="00E76DCD" w:rsidRPr="00A8284C">
              <w:rPr>
                <w:sz w:val="24"/>
                <w:szCs w:val="24"/>
              </w:rPr>
              <w:t>opportunities to create,</w:t>
            </w:r>
            <w:r w:rsidR="00E76DCD">
              <w:rPr>
                <w:sz w:val="24"/>
                <w:szCs w:val="24"/>
              </w:rPr>
              <w:t xml:space="preserve"> celebrate,</w:t>
            </w:r>
            <w:r w:rsidR="00E76DCD" w:rsidRPr="00A8284C">
              <w:rPr>
                <w:sz w:val="24"/>
                <w:szCs w:val="24"/>
              </w:rPr>
              <w:t> learn and connect at the library.   </w:t>
            </w:r>
          </w:p>
        </w:tc>
      </w:tr>
      <w:tr w:rsidR="00DB4530" w14:paraId="67D5D719" w14:textId="77777777" w:rsidTr="00455422">
        <w:tc>
          <w:tcPr>
            <w:tcW w:w="4814" w:type="dxa"/>
          </w:tcPr>
          <w:p w14:paraId="4AD31DDD" w14:textId="77777777" w:rsidR="00DF3D1F" w:rsidRDefault="00DF3D1F" w:rsidP="00A239D6">
            <w:pPr>
              <w:pStyle w:val="BodyText"/>
              <w:rPr>
                <w:sz w:val="24"/>
                <w:szCs w:val="24"/>
              </w:rPr>
            </w:pPr>
            <w:r>
              <w:rPr>
                <w:sz w:val="24"/>
                <w:szCs w:val="24"/>
              </w:rPr>
              <w:t>Library programs are popular</w:t>
            </w:r>
          </w:p>
          <w:p w14:paraId="54426301" w14:textId="1B62FAC6" w:rsidR="00455422" w:rsidRDefault="00455422" w:rsidP="009F3800">
            <w:pPr>
              <w:pStyle w:val="BodyText"/>
              <w:rPr>
                <w:sz w:val="24"/>
                <w:szCs w:val="24"/>
              </w:rPr>
            </w:pPr>
          </w:p>
        </w:tc>
        <w:tc>
          <w:tcPr>
            <w:tcW w:w="4815" w:type="dxa"/>
          </w:tcPr>
          <w:p w14:paraId="1722E40F" w14:textId="6CE5D08E" w:rsidR="001E3DA6" w:rsidRDefault="00AC36DB" w:rsidP="001D2F4C">
            <w:pPr>
              <w:pStyle w:val="BodyText"/>
              <w:numPr>
                <w:ilvl w:val="0"/>
                <w:numId w:val="41"/>
              </w:numPr>
              <w:tabs>
                <w:tab w:val="left" w:pos="70"/>
              </w:tabs>
              <w:ind w:left="173" w:hanging="141"/>
              <w:rPr>
                <w:sz w:val="24"/>
                <w:szCs w:val="24"/>
              </w:rPr>
            </w:pPr>
            <w:r>
              <w:rPr>
                <w:sz w:val="24"/>
                <w:szCs w:val="24"/>
              </w:rPr>
              <w:t>A</w:t>
            </w:r>
            <w:r w:rsidR="001E3DA6">
              <w:rPr>
                <w:sz w:val="24"/>
                <w:szCs w:val="24"/>
              </w:rPr>
              <w:t xml:space="preserve">n annual large-scale celebration to bring the community together </w:t>
            </w:r>
          </w:p>
          <w:p w14:paraId="7D6DA81F" w14:textId="4E50368A" w:rsidR="00155977" w:rsidRPr="00803BCE" w:rsidRDefault="00BC6E77" w:rsidP="001D2F4C">
            <w:pPr>
              <w:pStyle w:val="BodyText"/>
              <w:numPr>
                <w:ilvl w:val="0"/>
                <w:numId w:val="41"/>
              </w:numPr>
              <w:tabs>
                <w:tab w:val="left" w:pos="70"/>
              </w:tabs>
              <w:ind w:left="173" w:hanging="141"/>
              <w:rPr>
                <w:sz w:val="24"/>
                <w:szCs w:val="24"/>
              </w:rPr>
            </w:pPr>
            <w:r>
              <w:rPr>
                <w:sz w:val="24"/>
                <w:szCs w:val="24"/>
              </w:rPr>
              <w:t>P</w:t>
            </w:r>
            <w:r w:rsidRPr="00BC6E77">
              <w:rPr>
                <w:sz w:val="24"/>
                <w:szCs w:val="24"/>
              </w:rPr>
              <w:t>rograms that support social cohesion, social connection and build a sense of community belonging</w:t>
            </w:r>
          </w:p>
          <w:p w14:paraId="47D632A8" w14:textId="275A7A5F" w:rsidR="00C0693D" w:rsidRDefault="00E83A6E" w:rsidP="00C0693D">
            <w:pPr>
              <w:pStyle w:val="BodyText"/>
              <w:numPr>
                <w:ilvl w:val="0"/>
                <w:numId w:val="41"/>
              </w:numPr>
              <w:ind w:left="173" w:hanging="142"/>
              <w:rPr>
                <w:sz w:val="24"/>
                <w:szCs w:val="24"/>
              </w:rPr>
            </w:pPr>
            <w:r>
              <w:rPr>
                <w:sz w:val="24"/>
                <w:szCs w:val="24"/>
              </w:rPr>
              <w:t xml:space="preserve">Range of programs designed specifically for </w:t>
            </w:r>
            <w:r w:rsidR="001E3DA6">
              <w:rPr>
                <w:sz w:val="24"/>
                <w:szCs w:val="24"/>
              </w:rPr>
              <w:t xml:space="preserve">and with </w:t>
            </w:r>
            <w:r w:rsidR="00C0693D">
              <w:rPr>
                <w:sz w:val="24"/>
                <w:szCs w:val="24"/>
              </w:rPr>
              <w:t xml:space="preserve">our priority </w:t>
            </w:r>
            <w:proofErr w:type="gramStart"/>
            <w:r w:rsidR="00C0693D">
              <w:rPr>
                <w:sz w:val="24"/>
                <w:szCs w:val="24"/>
              </w:rPr>
              <w:t>cohorts;</w:t>
            </w:r>
            <w:proofErr w:type="gramEnd"/>
            <w:r w:rsidR="00C0693D">
              <w:rPr>
                <w:sz w:val="24"/>
                <w:szCs w:val="24"/>
              </w:rPr>
              <w:t xml:space="preserve"> </w:t>
            </w:r>
          </w:p>
          <w:p w14:paraId="4E9B5C9F" w14:textId="46FD7DE1" w:rsidR="00C0693D" w:rsidRPr="00C0693D" w:rsidRDefault="00C0693D" w:rsidP="00C0693D">
            <w:pPr>
              <w:pStyle w:val="BodyText"/>
              <w:numPr>
                <w:ilvl w:val="0"/>
                <w:numId w:val="53"/>
              </w:numPr>
              <w:rPr>
                <w:sz w:val="24"/>
                <w:szCs w:val="24"/>
              </w:rPr>
            </w:pPr>
            <w:r w:rsidRPr="00C0693D">
              <w:rPr>
                <w:sz w:val="24"/>
                <w:szCs w:val="24"/>
              </w:rPr>
              <w:t xml:space="preserve">Aboriginal </w:t>
            </w:r>
            <w:r w:rsidR="00160E31">
              <w:rPr>
                <w:sz w:val="24"/>
                <w:szCs w:val="24"/>
              </w:rPr>
              <w:t>&amp;</w:t>
            </w:r>
            <w:r w:rsidRPr="00C0693D">
              <w:rPr>
                <w:sz w:val="24"/>
                <w:szCs w:val="24"/>
              </w:rPr>
              <w:t xml:space="preserve"> Torres Strait Islander</w:t>
            </w:r>
            <w:r w:rsidR="00BA45F6">
              <w:rPr>
                <w:sz w:val="24"/>
                <w:szCs w:val="24"/>
              </w:rPr>
              <w:t>s</w:t>
            </w:r>
            <w:r w:rsidRPr="00C0693D">
              <w:rPr>
                <w:sz w:val="24"/>
                <w:szCs w:val="24"/>
              </w:rPr>
              <w:t xml:space="preserve"> </w:t>
            </w:r>
          </w:p>
          <w:p w14:paraId="393D297C" w14:textId="5613095D" w:rsidR="00C0693D" w:rsidRPr="00C0693D" w:rsidRDefault="00C0693D" w:rsidP="00C0693D">
            <w:pPr>
              <w:pStyle w:val="BodyText"/>
              <w:numPr>
                <w:ilvl w:val="0"/>
                <w:numId w:val="53"/>
              </w:numPr>
              <w:rPr>
                <w:sz w:val="24"/>
                <w:szCs w:val="24"/>
              </w:rPr>
            </w:pPr>
            <w:r w:rsidRPr="00C0693D">
              <w:rPr>
                <w:sz w:val="24"/>
                <w:szCs w:val="24"/>
              </w:rPr>
              <w:t>Migrant, refugee, and faith</w:t>
            </w:r>
            <w:r w:rsidR="009256A8">
              <w:rPr>
                <w:sz w:val="24"/>
                <w:szCs w:val="24"/>
              </w:rPr>
              <w:t xml:space="preserve"> communities</w:t>
            </w:r>
          </w:p>
          <w:p w14:paraId="7A6D5F32" w14:textId="77777777" w:rsidR="00C0693D" w:rsidRPr="00C0693D" w:rsidRDefault="00C0693D" w:rsidP="00C0693D">
            <w:pPr>
              <w:pStyle w:val="BodyText"/>
              <w:numPr>
                <w:ilvl w:val="0"/>
                <w:numId w:val="53"/>
              </w:numPr>
              <w:rPr>
                <w:sz w:val="24"/>
                <w:szCs w:val="24"/>
              </w:rPr>
            </w:pPr>
            <w:r w:rsidRPr="00C0693D">
              <w:rPr>
                <w:sz w:val="24"/>
                <w:szCs w:val="24"/>
              </w:rPr>
              <w:t>People with disability </w:t>
            </w:r>
          </w:p>
          <w:p w14:paraId="50EA099C" w14:textId="288571FC" w:rsidR="00C0693D" w:rsidRPr="00C0693D" w:rsidRDefault="00C0693D" w:rsidP="00C0693D">
            <w:pPr>
              <w:pStyle w:val="BodyText"/>
              <w:numPr>
                <w:ilvl w:val="0"/>
                <w:numId w:val="53"/>
              </w:numPr>
              <w:rPr>
                <w:sz w:val="24"/>
                <w:szCs w:val="24"/>
              </w:rPr>
            </w:pPr>
            <w:r w:rsidRPr="00C0693D">
              <w:rPr>
                <w:sz w:val="24"/>
                <w:szCs w:val="24"/>
              </w:rPr>
              <w:t>Women, girls, and gender diverse</w:t>
            </w:r>
          </w:p>
          <w:p w14:paraId="11DD0A03" w14:textId="2C37523C" w:rsidR="001E3DA6" w:rsidRPr="00F80C77" w:rsidRDefault="00C0693D" w:rsidP="00F80C77">
            <w:pPr>
              <w:pStyle w:val="BodyText"/>
              <w:numPr>
                <w:ilvl w:val="0"/>
                <w:numId w:val="53"/>
              </w:numPr>
              <w:rPr>
                <w:sz w:val="24"/>
                <w:szCs w:val="24"/>
              </w:rPr>
            </w:pPr>
            <w:r w:rsidRPr="00C0693D">
              <w:rPr>
                <w:sz w:val="24"/>
                <w:szCs w:val="24"/>
              </w:rPr>
              <w:t>LGBTIQA+ communities</w:t>
            </w:r>
          </w:p>
        </w:tc>
      </w:tr>
      <w:tr w:rsidR="001977F1" w14:paraId="740E4782" w14:textId="77777777" w:rsidTr="00E647B3">
        <w:tc>
          <w:tcPr>
            <w:tcW w:w="9629" w:type="dxa"/>
            <w:gridSpan w:val="2"/>
            <w:shd w:val="clear" w:color="auto" w:fill="FF7474"/>
          </w:tcPr>
          <w:p w14:paraId="0B2A626B" w14:textId="27FD4EC0" w:rsidR="00803BCE" w:rsidRPr="00803BCE" w:rsidRDefault="00803BCE" w:rsidP="00803BCE">
            <w:pPr>
              <w:pStyle w:val="BodyText"/>
              <w:rPr>
                <w:sz w:val="24"/>
                <w:szCs w:val="24"/>
              </w:rPr>
            </w:pPr>
            <w:r w:rsidRPr="00803BCE">
              <w:rPr>
                <w:b/>
                <w:bCs/>
                <w:sz w:val="24"/>
                <w:szCs w:val="24"/>
              </w:rPr>
              <w:t xml:space="preserve">Contemporary library </w:t>
            </w:r>
            <w:proofErr w:type="gramStart"/>
            <w:r w:rsidRPr="00803BCE">
              <w:rPr>
                <w:b/>
                <w:bCs/>
                <w:sz w:val="24"/>
                <w:szCs w:val="24"/>
              </w:rPr>
              <w:t>service</w:t>
            </w:r>
            <w:r w:rsidR="00011278">
              <w:rPr>
                <w:b/>
                <w:bCs/>
                <w:sz w:val="24"/>
                <w:szCs w:val="24"/>
              </w:rPr>
              <w:t xml:space="preserve"> :</w:t>
            </w:r>
            <w:proofErr w:type="gramEnd"/>
            <w:r w:rsidR="00011278">
              <w:rPr>
                <w:b/>
                <w:bCs/>
                <w:sz w:val="24"/>
                <w:szCs w:val="24"/>
              </w:rPr>
              <w:t xml:space="preserve"> </w:t>
            </w:r>
            <w:r w:rsidR="00011278" w:rsidRPr="00A8284C">
              <w:rPr>
                <w:sz w:val="24"/>
                <w:szCs w:val="24"/>
              </w:rPr>
              <w:t>Library staff reflect our diverse community, and are trained to provide an excellent, tailored service to the Merri-bek community</w:t>
            </w:r>
          </w:p>
        </w:tc>
      </w:tr>
      <w:tr w:rsidR="00DB4530" w14:paraId="7D6335C4" w14:textId="77777777" w:rsidTr="00455422">
        <w:tc>
          <w:tcPr>
            <w:tcW w:w="4814" w:type="dxa"/>
          </w:tcPr>
          <w:p w14:paraId="62C34252" w14:textId="77777777" w:rsidR="00455422" w:rsidRDefault="00DF3D1F" w:rsidP="00A239D6">
            <w:pPr>
              <w:pStyle w:val="BodyText"/>
              <w:numPr>
                <w:ilvl w:val="0"/>
                <w:numId w:val="46"/>
              </w:numPr>
              <w:rPr>
                <w:sz w:val="24"/>
                <w:szCs w:val="24"/>
              </w:rPr>
            </w:pPr>
            <w:r>
              <w:rPr>
                <w:sz w:val="24"/>
                <w:szCs w:val="24"/>
              </w:rPr>
              <w:t>Strong support for libraries to be open more on evenings and weekends</w:t>
            </w:r>
          </w:p>
          <w:p w14:paraId="77D4269E" w14:textId="77777777" w:rsidR="00A239D6" w:rsidRDefault="00A239D6" w:rsidP="00A239D6">
            <w:pPr>
              <w:pStyle w:val="BodyText"/>
              <w:numPr>
                <w:ilvl w:val="0"/>
                <w:numId w:val="46"/>
              </w:numPr>
              <w:rPr>
                <w:sz w:val="24"/>
                <w:szCs w:val="24"/>
              </w:rPr>
            </w:pPr>
            <w:r>
              <w:rPr>
                <w:sz w:val="24"/>
                <w:szCs w:val="24"/>
              </w:rPr>
              <w:t>Library staff are valued</w:t>
            </w:r>
          </w:p>
          <w:p w14:paraId="11A9DB43" w14:textId="05710EA9" w:rsidR="00A239D6" w:rsidRPr="00A239D6" w:rsidRDefault="00A239D6" w:rsidP="00A239D6">
            <w:pPr>
              <w:pStyle w:val="BodyText"/>
              <w:numPr>
                <w:ilvl w:val="0"/>
                <w:numId w:val="46"/>
              </w:numPr>
              <w:rPr>
                <w:sz w:val="24"/>
                <w:szCs w:val="24"/>
              </w:rPr>
            </w:pPr>
            <w:r>
              <w:rPr>
                <w:sz w:val="24"/>
                <w:szCs w:val="24"/>
              </w:rPr>
              <w:t>Library Social Worker Program is valued</w:t>
            </w:r>
          </w:p>
        </w:tc>
        <w:tc>
          <w:tcPr>
            <w:tcW w:w="4815" w:type="dxa"/>
          </w:tcPr>
          <w:p w14:paraId="37F98A32" w14:textId="37A3C199" w:rsidR="00455422" w:rsidRDefault="004E1B25" w:rsidP="009256A8">
            <w:pPr>
              <w:pStyle w:val="BodyText"/>
              <w:numPr>
                <w:ilvl w:val="0"/>
                <w:numId w:val="43"/>
              </w:numPr>
              <w:spacing w:before="0" w:after="0" w:line="240" w:lineRule="auto"/>
              <w:ind w:left="312" w:hanging="284"/>
              <w:rPr>
                <w:sz w:val="24"/>
                <w:szCs w:val="24"/>
              </w:rPr>
            </w:pPr>
            <w:r>
              <w:rPr>
                <w:sz w:val="24"/>
                <w:szCs w:val="24"/>
              </w:rPr>
              <w:t>O</w:t>
            </w:r>
            <w:r w:rsidR="001E3DA6">
              <w:rPr>
                <w:sz w:val="24"/>
                <w:szCs w:val="24"/>
              </w:rPr>
              <w:t xml:space="preserve">pening </w:t>
            </w:r>
            <w:r w:rsidR="00803F05">
              <w:rPr>
                <w:sz w:val="24"/>
                <w:szCs w:val="24"/>
              </w:rPr>
              <w:t xml:space="preserve">hours </w:t>
            </w:r>
            <w:r w:rsidR="001E3DA6">
              <w:rPr>
                <w:sz w:val="24"/>
                <w:szCs w:val="24"/>
              </w:rPr>
              <w:t xml:space="preserve">reflect </w:t>
            </w:r>
            <w:r w:rsidR="00803F05">
              <w:rPr>
                <w:sz w:val="24"/>
                <w:szCs w:val="24"/>
              </w:rPr>
              <w:t>community expectations</w:t>
            </w:r>
            <w:r w:rsidR="008B2546">
              <w:rPr>
                <w:sz w:val="24"/>
                <w:szCs w:val="24"/>
              </w:rPr>
              <w:t>, including for staffed library opening hours</w:t>
            </w:r>
            <w:r w:rsidR="007342BD">
              <w:rPr>
                <w:sz w:val="24"/>
                <w:szCs w:val="24"/>
              </w:rPr>
              <w:t xml:space="preserve">. (Unstaffed library hours will not be implemented, in line with a March 2026 Council decision.) </w:t>
            </w:r>
          </w:p>
          <w:p w14:paraId="586E9CE2" w14:textId="760B32AB" w:rsidR="009256A8" w:rsidRDefault="00AC36DB" w:rsidP="009256A8">
            <w:pPr>
              <w:pStyle w:val="BodyText"/>
              <w:numPr>
                <w:ilvl w:val="0"/>
                <w:numId w:val="43"/>
              </w:numPr>
              <w:spacing w:before="0" w:after="0" w:line="240" w:lineRule="auto"/>
              <w:ind w:left="312" w:hanging="284"/>
              <w:rPr>
                <w:sz w:val="24"/>
                <w:szCs w:val="24"/>
              </w:rPr>
            </w:pPr>
            <w:r>
              <w:rPr>
                <w:sz w:val="24"/>
                <w:szCs w:val="24"/>
              </w:rPr>
              <w:t>T</w:t>
            </w:r>
            <w:r w:rsidR="00AA0BBE">
              <w:rPr>
                <w:sz w:val="24"/>
                <w:szCs w:val="24"/>
              </w:rPr>
              <w:t xml:space="preserve">he best possible </w:t>
            </w:r>
            <w:r w:rsidR="004E1B25">
              <w:rPr>
                <w:sz w:val="24"/>
                <w:szCs w:val="24"/>
              </w:rPr>
              <w:t>service</w:t>
            </w:r>
            <w:r w:rsidR="004D3BC9">
              <w:rPr>
                <w:sz w:val="24"/>
                <w:szCs w:val="24"/>
              </w:rPr>
              <w:t xml:space="preserve"> and support </w:t>
            </w:r>
            <w:r>
              <w:rPr>
                <w:sz w:val="24"/>
                <w:szCs w:val="24"/>
              </w:rPr>
              <w:t xml:space="preserve">provided </w:t>
            </w:r>
            <w:r w:rsidR="004D3BC9">
              <w:rPr>
                <w:sz w:val="24"/>
                <w:szCs w:val="24"/>
              </w:rPr>
              <w:t xml:space="preserve">by skilled library staff </w:t>
            </w:r>
          </w:p>
          <w:p w14:paraId="3C4D5283" w14:textId="6D45CEDA" w:rsidR="004E1B25" w:rsidRPr="00735C4D" w:rsidRDefault="00735C4D" w:rsidP="00735C4D">
            <w:pPr>
              <w:pStyle w:val="BodyText"/>
              <w:numPr>
                <w:ilvl w:val="0"/>
                <w:numId w:val="43"/>
              </w:numPr>
              <w:spacing w:before="0" w:after="0" w:line="240" w:lineRule="auto"/>
              <w:ind w:left="312" w:hanging="284"/>
              <w:rPr>
                <w:sz w:val="24"/>
                <w:szCs w:val="24"/>
              </w:rPr>
            </w:pPr>
            <w:r>
              <w:rPr>
                <w:sz w:val="24"/>
                <w:szCs w:val="24"/>
              </w:rPr>
              <w:lastRenderedPageBreak/>
              <w:t>An enhanced Library Social Work Program to support vulnerable community members</w:t>
            </w:r>
          </w:p>
        </w:tc>
      </w:tr>
    </w:tbl>
    <w:p w14:paraId="00FCE1E7" w14:textId="77777777" w:rsidR="00455422" w:rsidRDefault="00455422" w:rsidP="009F3800">
      <w:pPr>
        <w:pStyle w:val="BodyText"/>
        <w:rPr>
          <w:sz w:val="24"/>
          <w:szCs w:val="24"/>
        </w:rPr>
      </w:pPr>
    </w:p>
    <w:p w14:paraId="685B037F" w14:textId="77777777" w:rsidR="00206A60" w:rsidRPr="00ED1A61" w:rsidRDefault="00206A60" w:rsidP="009F3800">
      <w:pPr>
        <w:pStyle w:val="BodyText"/>
        <w:rPr>
          <w:sz w:val="24"/>
          <w:szCs w:val="24"/>
        </w:rPr>
      </w:pPr>
    </w:p>
    <w:sectPr w:rsidR="00206A60" w:rsidRPr="00ED1A61" w:rsidSect="00F13416">
      <w:headerReference w:type="even" r:id="rId18"/>
      <w:headerReference w:type="default" r:id="rId19"/>
      <w:footerReference w:type="even" r:id="rId20"/>
      <w:footerReference w:type="default" r:id="rId21"/>
      <w:headerReference w:type="first" r:id="rId22"/>
      <w:footerReference w:type="first" r:id="rId23"/>
      <w:type w:val="continuous"/>
      <w:pgSz w:w="11907" w:h="16840" w:code="9"/>
      <w:pgMar w:top="1134" w:right="1134" w:bottom="1134" w:left="1134" w:header="567" w:footer="567"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135135" w14:textId="77777777" w:rsidR="009B6F4F" w:rsidRDefault="009B6F4F" w:rsidP="00C50E2A">
      <w:r>
        <w:separator/>
      </w:r>
    </w:p>
  </w:endnote>
  <w:endnote w:type="continuationSeparator" w:id="0">
    <w:p w14:paraId="517A8B8E" w14:textId="77777777" w:rsidR="009B6F4F" w:rsidRDefault="009B6F4F" w:rsidP="00C50E2A">
      <w:r>
        <w:continuationSeparator/>
      </w:r>
    </w:p>
  </w:endnote>
  <w:endnote w:type="continuationNotice" w:id="1">
    <w:p w14:paraId="30C8EA0B" w14:textId="77777777" w:rsidR="009B6F4F" w:rsidRDefault="009B6F4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Nunito Sans Light">
    <w:altName w:val="Cambria"/>
    <w:panose1 w:val="00000400000000000000"/>
    <w:charset w:val="00"/>
    <w:family w:val="auto"/>
    <w:pitch w:val="variable"/>
    <w:sig w:usb0="20000007" w:usb1="00000001" w:usb2="00000000" w:usb3="00000000" w:csb0="00000193" w:csb1="00000000"/>
  </w:font>
  <w:font w:name="Galano Grotesque ExtraBold">
    <w:panose1 w:val="00000900000000000000"/>
    <w:charset w:val="00"/>
    <w:family w:val="modern"/>
    <w:notTrueType/>
    <w:pitch w:val="variable"/>
    <w:sig w:usb0="00000007" w:usb1="00000000"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Nunito Sans">
    <w:panose1 w:val="00000500000000000000"/>
    <w:charset w:val="00"/>
    <w:family w:val="auto"/>
    <w:pitch w:val="variable"/>
    <w:sig w:usb0="20000007" w:usb1="00000001" w:usb2="00000000" w:usb3="00000000" w:csb0="00000193"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Barlow Medium">
    <w:charset w:val="00"/>
    <w:family w:val="auto"/>
    <w:pitch w:val="variable"/>
    <w:sig w:usb0="20000007" w:usb1="00000000"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BAC9AD" w14:textId="77777777" w:rsidR="00B33FB3" w:rsidRDefault="00B33FB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06E118" w14:textId="77777777" w:rsidR="00B33FB3" w:rsidRDefault="00B33FB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4823B7" w14:textId="77777777" w:rsidR="00B33FB3" w:rsidRDefault="00B33FB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D43AA2" w14:textId="77777777" w:rsidR="009B6F4F" w:rsidRDefault="009B6F4F" w:rsidP="00C50E2A">
      <w:r>
        <w:separator/>
      </w:r>
    </w:p>
  </w:footnote>
  <w:footnote w:type="continuationSeparator" w:id="0">
    <w:p w14:paraId="22148D4D" w14:textId="77777777" w:rsidR="009B6F4F" w:rsidRDefault="009B6F4F" w:rsidP="00C50E2A">
      <w:r>
        <w:continuationSeparator/>
      </w:r>
    </w:p>
  </w:footnote>
  <w:footnote w:type="continuationNotice" w:id="1">
    <w:p w14:paraId="2D108D22" w14:textId="77777777" w:rsidR="009B6F4F" w:rsidRDefault="009B6F4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8F1DB7" w14:textId="77777777" w:rsidR="00B33FB3" w:rsidRDefault="00B33FB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2AEE8" w14:textId="77777777" w:rsidR="00B33FB3" w:rsidRDefault="00B33FB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5B4E5F" w14:textId="77777777" w:rsidR="00B33FB3" w:rsidRDefault="00B33FB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126FC1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D16195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BF606D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22C42F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3AE73B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3148FB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34239B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F78C52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F703AB8"/>
    <w:name w:val="PappasNumbering"/>
    <w:lvl w:ilvl="0">
      <w:start w:val="1"/>
      <w:numFmt w:val="decimal"/>
      <w:lvlText w:val="%1."/>
      <w:lvlJc w:val="left"/>
      <w:pPr>
        <w:tabs>
          <w:tab w:val="num" w:pos="340"/>
        </w:tabs>
        <w:ind w:left="340" w:hanging="340"/>
      </w:pPr>
      <w:rPr>
        <w:rFonts w:hint="default"/>
      </w:rPr>
    </w:lvl>
  </w:abstractNum>
  <w:abstractNum w:abstractNumId="9" w15:restartNumberingAfterBreak="0">
    <w:nsid w:val="FFFFFF89"/>
    <w:multiLevelType w:val="singleLevel"/>
    <w:tmpl w:val="0E80C21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956B9C"/>
    <w:multiLevelType w:val="hybridMultilevel"/>
    <w:tmpl w:val="DCBCB23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036C04B0"/>
    <w:multiLevelType w:val="multilevel"/>
    <w:tmpl w:val="D8524762"/>
    <w:name w:val="TableListNumbering"/>
    <w:lvl w:ilvl="0">
      <w:start w:val="1"/>
      <w:numFmt w:val="decimal"/>
      <w:lvlText w:val="%1."/>
      <w:lvlJc w:val="left"/>
      <w:pPr>
        <w:tabs>
          <w:tab w:val="num" w:pos="454"/>
        </w:tabs>
        <w:ind w:left="454" w:hanging="341"/>
      </w:pPr>
      <w:rPr>
        <w:rFonts w:hint="default"/>
      </w:rPr>
    </w:lvl>
    <w:lvl w:ilvl="1">
      <w:start w:val="1"/>
      <w:numFmt w:val="lowerLetter"/>
      <w:lvlText w:val="(%2)"/>
      <w:lvlJc w:val="left"/>
      <w:pPr>
        <w:tabs>
          <w:tab w:val="num" w:pos="907"/>
        </w:tabs>
        <w:ind w:left="907" w:hanging="453"/>
      </w:pPr>
      <w:rPr>
        <w:rFonts w:hint="default"/>
      </w:rPr>
    </w:lvl>
    <w:lvl w:ilvl="2">
      <w:start w:val="1"/>
      <w:numFmt w:val="bullet"/>
      <w:lvlText w:val=""/>
      <w:lvlJc w:val="left"/>
      <w:pPr>
        <w:tabs>
          <w:tab w:val="num" w:pos="1134"/>
        </w:tabs>
        <w:ind w:left="1134" w:hanging="227"/>
      </w:pPr>
      <w:rPr>
        <w:rFonts w:ascii="Symbol" w:hAnsi="Symbol"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 w15:restartNumberingAfterBreak="0">
    <w:nsid w:val="03EC1E75"/>
    <w:multiLevelType w:val="multilevel"/>
    <w:tmpl w:val="8CE81736"/>
    <w:styleLink w:val="Appendices"/>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0445773B"/>
    <w:multiLevelType w:val="hybridMultilevel"/>
    <w:tmpl w:val="CB4E05C6"/>
    <w:lvl w:ilvl="0" w:tplc="3D68212C">
      <w:start w:val="1"/>
      <w:numFmt w:val="bullet"/>
      <w:lvlText w:val=""/>
      <w:lvlJc w:val="left"/>
      <w:pPr>
        <w:ind w:left="720" w:hanging="360"/>
      </w:pPr>
      <w:rPr>
        <w:rFonts w:ascii="Wingdings 2" w:hAnsi="Wingdings 2"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052D2D93"/>
    <w:multiLevelType w:val="hybridMultilevel"/>
    <w:tmpl w:val="2DCC65C8"/>
    <w:lvl w:ilvl="0" w:tplc="0DF4CD6E">
      <w:start w:val="1"/>
      <w:numFmt w:val="bullet"/>
      <w:lvlText w:val="•"/>
      <w:lvlJc w:val="left"/>
      <w:pPr>
        <w:tabs>
          <w:tab w:val="num" w:pos="720"/>
        </w:tabs>
        <w:ind w:left="720" w:hanging="360"/>
      </w:pPr>
      <w:rPr>
        <w:rFonts w:ascii="Arial" w:hAnsi="Arial" w:hint="default"/>
      </w:rPr>
    </w:lvl>
    <w:lvl w:ilvl="1" w:tplc="8594DD76" w:tentative="1">
      <w:start w:val="1"/>
      <w:numFmt w:val="bullet"/>
      <w:lvlText w:val="•"/>
      <w:lvlJc w:val="left"/>
      <w:pPr>
        <w:tabs>
          <w:tab w:val="num" w:pos="1440"/>
        </w:tabs>
        <w:ind w:left="1440" w:hanging="360"/>
      </w:pPr>
      <w:rPr>
        <w:rFonts w:ascii="Arial" w:hAnsi="Arial" w:hint="default"/>
      </w:rPr>
    </w:lvl>
    <w:lvl w:ilvl="2" w:tplc="897AA5D0" w:tentative="1">
      <w:start w:val="1"/>
      <w:numFmt w:val="bullet"/>
      <w:lvlText w:val="•"/>
      <w:lvlJc w:val="left"/>
      <w:pPr>
        <w:tabs>
          <w:tab w:val="num" w:pos="2160"/>
        </w:tabs>
        <w:ind w:left="2160" w:hanging="360"/>
      </w:pPr>
      <w:rPr>
        <w:rFonts w:ascii="Arial" w:hAnsi="Arial" w:hint="default"/>
      </w:rPr>
    </w:lvl>
    <w:lvl w:ilvl="3" w:tplc="C1463EF8" w:tentative="1">
      <w:start w:val="1"/>
      <w:numFmt w:val="bullet"/>
      <w:lvlText w:val="•"/>
      <w:lvlJc w:val="left"/>
      <w:pPr>
        <w:tabs>
          <w:tab w:val="num" w:pos="2880"/>
        </w:tabs>
        <w:ind w:left="2880" w:hanging="360"/>
      </w:pPr>
      <w:rPr>
        <w:rFonts w:ascii="Arial" w:hAnsi="Arial" w:hint="default"/>
      </w:rPr>
    </w:lvl>
    <w:lvl w:ilvl="4" w:tplc="1522F9F8" w:tentative="1">
      <w:start w:val="1"/>
      <w:numFmt w:val="bullet"/>
      <w:lvlText w:val="•"/>
      <w:lvlJc w:val="left"/>
      <w:pPr>
        <w:tabs>
          <w:tab w:val="num" w:pos="3600"/>
        </w:tabs>
        <w:ind w:left="3600" w:hanging="360"/>
      </w:pPr>
      <w:rPr>
        <w:rFonts w:ascii="Arial" w:hAnsi="Arial" w:hint="default"/>
      </w:rPr>
    </w:lvl>
    <w:lvl w:ilvl="5" w:tplc="46129A72" w:tentative="1">
      <w:start w:val="1"/>
      <w:numFmt w:val="bullet"/>
      <w:lvlText w:val="•"/>
      <w:lvlJc w:val="left"/>
      <w:pPr>
        <w:tabs>
          <w:tab w:val="num" w:pos="4320"/>
        </w:tabs>
        <w:ind w:left="4320" w:hanging="360"/>
      </w:pPr>
      <w:rPr>
        <w:rFonts w:ascii="Arial" w:hAnsi="Arial" w:hint="default"/>
      </w:rPr>
    </w:lvl>
    <w:lvl w:ilvl="6" w:tplc="B3184D12" w:tentative="1">
      <w:start w:val="1"/>
      <w:numFmt w:val="bullet"/>
      <w:lvlText w:val="•"/>
      <w:lvlJc w:val="left"/>
      <w:pPr>
        <w:tabs>
          <w:tab w:val="num" w:pos="5040"/>
        </w:tabs>
        <w:ind w:left="5040" w:hanging="360"/>
      </w:pPr>
      <w:rPr>
        <w:rFonts w:ascii="Arial" w:hAnsi="Arial" w:hint="default"/>
      </w:rPr>
    </w:lvl>
    <w:lvl w:ilvl="7" w:tplc="20FCDA7E" w:tentative="1">
      <w:start w:val="1"/>
      <w:numFmt w:val="bullet"/>
      <w:lvlText w:val="•"/>
      <w:lvlJc w:val="left"/>
      <w:pPr>
        <w:tabs>
          <w:tab w:val="num" w:pos="5760"/>
        </w:tabs>
        <w:ind w:left="5760" w:hanging="360"/>
      </w:pPr>
      <w:rPr>
        <w:rFonts w:ascii="Arial" w:hAnsi="Arial" w:hint="default"/>
      </w:rPr>
    </w:lvl>
    <w:lvl w:ilvl="8" w:tplc="C92638C0" w:tentative="1">
      <w:start w:val="1"/>
      <w:numFmt w:val="bullet"/>
      <w:lvlText w:val="•"/>
      <w:lvlJc w:val="left"/>
      <w:pPr>
        <w:tabs>
          <w:tab w:val="num" w:pos="6480"/>
        </w:tabs>
        <w:ind w:left="6480" w:hanging="360"/>
      </w:pPr>
      <w:rPr>
        <w:rFonts w:ascii="Arial" w:hAnsi="Arial" w:hint="default"/>
      </w:rPr>
    </w:lvl>
  </w:abstractNum>
  <w:abstractNum w:abstractNumId="15" w15:restartNumberingAfterBreak="0">
    <w:nsid w:val="068B37FE"/>
    <w:multiLevelType w:val="multilevel"/>
    <w:tmpl w:val="1A4E6C40"/>
    <w:name w:val="MyBullets"/>
    <w:lvl w:ilvl="0">
      <w:start w:val="1"/>
      <w:numFmt w:val="bullet"/>
      <w:lvlText w:val=""/>
      <w:lvlJc w:val="left"/>
      <w:pPr>
        <w:tabs>
          <w:tab w:val="num" w:pos="454"/>
        </w:tabs>
        <w:ind w:left="454" w:hanging="454"/>
      </w:pPr>
      <w:rPr>
        <w:rFonts w:ascii="Wingdings" w:hAnsi="Wingdings" w:hint="default"/>
        <w:b w:val="0"/>
        <w:i w:val="0"/>
        <w:position w:val="3"/>
        <w:sz w:val="12"/>
        <w:szCs w:val="17"/>
      </w:rPr>
    </w:lvl>
    <w:lvl w:ilvl="1">
      <w:start w:val="1"/>
      <w:numFmt w:val="bullet"/>
      <w:lvlText w:val=""/>
      <w:lvlJc w:val="left"/>
      <w:pPr>
        <w:tabs>
          <w:tab w:val="num" w:pos="907"/>
        </w:tabs>
        <w:ind w:left="907" w:hanging="453"/>
      </w:pPr>
      <w:rPr>
        <w:rFonts w:ascii="Symbol" w:hAnsi="Symbol" w:hint="default"/>
        <w:b w:val="0"/>
        <w:i w:val="0"/>
        <w:position w:val="2"/>
        <w:sz w:val="17"/>
        <w:szCs w:val="17"/>
      </w:rPr>
    </w:lvl>
    <w:lvl w:ilvl="2">
      <w:start w:val="1"/>
      <w:numFmt w:val="bullet"/>
      <w:lvlText w:val=""/>
      <w:lvlJc w:val="left"/>
      <w:pPr>
        <w:tabs>
          <w:tab w:val="num" w:pos="1361"/>
        </w:tabs>
        <w:ind w:left="1361" w:hanging="454"/>
      </w:pPr>
      <w:rPr>
        <w:rFonts w:ascii="Symbol" w:hAnsi="Symbol" w:hint="default"/>
        <w:b w:val="0"/>
        <w:i w:val="0"/>
        <w:color w:val="auto"/>
        <w:spacing w:val="0"/>
        <w:w w:val="100"/>
        <w:position w:val="0"/>
        <w:sz w:val="12"/>
        <w:szCs w:val="17"/>
      </w:rPr>
    </w:lvl>
    <w:lvl w:ilvl="3">
      <w:start w:val="1"/>
      <w:numFmt w:val="bullet"/>
      <w:lvlText w:val=""/>
      <w:lvlJc w:val="left"/>
      <w:pPr>
        <w:tabs>
          <w:tab w:val="num" w:pos="1134"/>
        </w:tabs>
        <w:ind w:left="1134" w:hanging="283"/>
      </w:pPr>
      <w:rPr>
        <w:rFonts w:ascii="Symbol" w:hAnsi="Symbol" w:hint="default"/>
      </w:rPr>
    </w:lvl>
    <w:lvl w:ilvl="4">
      <w:start w:val="1"/>
      <w:numFmt w:val="bullet"/>
      <w:lvlText w:val=""/>
      <w:lvlJc w:val="left"/>
      <w:pPr>
        <w:tabs>
          <w:tab w:val="num" w:pos="1418"/>
        </w:tabs>
        <w:ind w:left="1418" w:hanging="284"/>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6" w15:restartNumberingAfterBreak="0">
    <w:nsid w:val="06A1019F"/>
    <w:multiLevelType w:val="hybridMultilevel"/>
    <w:tmpl w:val="3DECD75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07015D67"/>
    <w:multiLevelType w:val="hybridMultilevel"/>
    <w:tmpl w:val="D98C84F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0A9C33A3"/>
    <w:multiLevelType w:val="hybridMultilevel"/>
    <w:tmpl w:val="72DE1E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0ADC3ECB"/>
    <w:multiLevelType w:val="hybridMultilevel"/>
    <w:tmpl w:val="5A62E4A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0CA70FFC"/>
    <w:multiLevelType w:val="hybridMultilevel"/>
    <w:tmpl w:val="87F066F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0EF75073"/>
    <w:multiLevelType w:val="hybridMultilevel"/>
    <w:tmpl w:val="36A0F6A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111A4582"/>
    <w:multiLevelType w:val="hybridMultilevel"/>
    <w:tmpl w:val="7CD8EC42"/>
    <w:lvl w:ilvl="0" w:tplc="3A02C916">
      <w:numFmt w:val="bullet"/>
      <w:lvlText w:val="-"/>
      <w:lvlJc w:val="left"/>
      <w:pPr>
        <w:ind w:left="720" w:hanging="360"/>
      </w:pPr>
      <w:rPr>
        <w:rFonts w:ascii="Nunito Sans Light" w:eastAsia="Times New Roman" w:hAnsi="Nunito Sans Light"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140B2564"/>
    <w:multiLevelType w:val="multilevel"/>
    <w:tmpl w:val="A5542A90"/>
    <w:lvl w:ilvl="0">
      <w:start w:val="1"/>
      <w:numFmt w:val="upperLetter"/>
      <w:pStyle w:val="AppendixHeading1"/>
      <w:suff w:val="nothing"/>
      <w:lvlText w:val="Appendix %1"/>
      <w:lvlJc w:val="left"/>
      <w:pPr>
        <w:ind w:left="0" w:firstLine="0"/>
      </w:pPr>
      <w:rPr>
        <w:rFonts w:hint="default"/>
      </w:rPr>
    </w:lvl>
    <w:lvl w:ilvl="1">
      <w:start w:val="1"/>
      <w:numFmt w:val="decimal"/>
      <w:pStyle w:val="AppendixHeading2"/>
      <w:lvlText w:val="%1.%2"/>
      <w:lvlJc w:val="left"/>
      <w:pPr>
        <w:ind w:left="680" w:hanging="680"/>
      </w:pPr>
      <w:rPr>
        <w:rFonts w:hint="default"/>
      </w:rPr>
    </w:lvl>
    <w:lvl w:ilvl="2">
      <w:start w:val="1"/>
      <w:numFmt w:val="decimal"/>
      <w:pStyle w:val="AppendixHeading3"/>
      <w:lvlText w:val="%1.%2.%3"/>
      <w:lvlJc w:val="left"/>
      <w:pPr>
        <w:ind w:left="680" w:hanging="680"/>
      </w:pPr>
      <w:rPr>
        <w:rFonts w:hint="default"/>
      </w:rPr>
    </w:lvl>
    <w:lvl w:ilvl="3">
      <w:start w:val="1"/>
      <w:numFmt w:val="decimal"/>
      <w:lvlText w:val="(%4)"/>
      <w:lvlJc w:val="left"/>
      <w:pPr>
        <w:ind w:left="680" w:hanging="680"/>
      </w:pPr>
      <w:rPr>
        <w:rFonts w:hint="default"/>
      </w:rPr>
    </w:lvl>
    <w:lvl w:ilvl="4">
      <w:start w:val="1"/>
      <w:numFmt w:val="lowerLetter"/>
      <w:lvlText w:val="(%5)"/>
      <w:lvlJc w:val="left"/>
      <w:pPr>
        <w:ind w:left="680" w:hanging="680"/>
      </w:pPr>
      <w:rPr>
        <w:rFonts w:hint="default"/>
      </w:rPr>
    </w:lvl>
    <w:lvl w:ilvl="5">
      <w:start w:val="1"/>
      <w:numFmt w:val="lowerRoman"/>
      <w:lvlText w:val="(%6)"/>
      <w:lvlJc w:val="left"/>
      <w:pPr>
        <w:ind w:left="680" w:hanging="680"/>
      </w:pPr>
      <w:rPr>
        <w:rFonts w:hint="default"/>
      </w:rPr>
    </w:lvl>
    <w:lvl w:ilvl="6">
      <w:start w:val="1"/>
      <w:numFmt w:val="decimal"/>
      <w:lvlText w:val="%7."/>
      <w:lvlJc w:val="left"/>
      <w:pPr>
        <w:ind w:left="680" w:hanging="680"/>
      </w:pPr>
      <w:rPr>
        <w:rFonts w:hint="default"/>
      </w:rPr>
    </w:lvl>
    <w:lvl w:ilvl="7">
      <w:start w:val="1"/>
      <w:numFmt w:val="lowerLetter"/>
      <w:lvlText w:val="%8."/>
      <w:lvlJc w:val="left"/>
      <w:pPr>
        <w:ind w:left="680" w:hanging="680"/>
      </w:pPr>
      <w:rPr>
        <w:rFonts w:hint="default"/>
      </w:rPr>
    </w:lvl>
    <w:lvl w:ilvl="8">
      <w:start w:val="1"/>
      <w:numFmt w:val="lowerRoman"/>
      <w:lvlText w:val="%9."/>
      <w:lvlJc w:val="left"/>
      <w:pPr>
        <w:ind w:left="680" w:hanging="680"/>
      </w:pPr>
      <w:rPr>
        <w:rFonts w:hint="default"/>
      </w:rPr>
    </w:lvl>
  </w:abstractNum>
  <w:abstractNum w:abstractNumId="24" w15:restartNumberingAfterBreak="0">
    <w:nsid w:val="15FB630B"/>
    <w:multiLevelType w:val="multilevel"/>
    <w:tmpl w:val="D736C4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16F86D7F"/>
    <w:multiLevelType w:val="multilevel"/>
    <w:tmpl w:val="41D631A4"/>
    <w:name w:val="List Numbering"/>
    <w:lvl w:ilvl="0">
      <w:start w:val="1"/>
      <w:numFmt w:val="decimal"/>
      <w:pStyle w:val="ListNumber"/>
      <w:lvlText w:val="%1."/>
      <w:lvlJc w:val="left"/>
      <w:pPr>
        <w:tabs>
          <w:tab w:val="num" w:pos="340"/>
        </w:tabs>
        <w:ind w:left="340" w:hanging="340"/>
      </w:pPr>
      <w:rPr>
        <w:rFonts w:hint="default"/>
      </w:rPr>
    </w:lvl>
    <w:lvl w:ilvl="1">
      <w:start w:val="1"/>
      <w:numFmt w:val="lowerLetter"/>
      <w:pStyle w:val="ListNumber2"/>
      <w:lvlText w:val="%2."/>
      <w:lvlJc w:val="left"/>
      <w:pPr>
        <w:tabs>
          <w:tab w:val="num" w:pos="680"/>
        </w:tabs>
        <w:ind w:left="680" w:hanging="340"/>
      </w:pPr>
      <w:rPr>
        <w:rFonts w:hint="default"/>
      </w:rPr>
    </w:lvl>
    <w:lvl w:ilvl="2">
      <w:start w:val="1"/>
      <w:numFmt w:val="lowerRoman"/>
      <w:pStyle w:val="ListNumber3"/>
      <w:lvlText w:val="%3."/>
      <w:lvlJc w:val="left"/>
      <w:pPr>
        <w:tabs>
          <w:tab w:val="num" w:pos="1021"/>
        </w:tabs>
        <w:ind w:left="1021" w:hanging="341"/>
      </w:pPr>
      <w:rPr>
        <w:rFont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26" w15:restartNumberingAfterBreak="0">
    <w:nsid w:val="17F53D29"/>
    <w:multiLevelType w:val="hybridMultilevel"/>
    <w:tmpl w:val="7C30C902"/>
    <w:lvl w:ilvl="0" w:tplc="3A02C916">
      <w:numFmt w:val="bullet"/>
      <w:lvlText w:val="-"/>
      <w:lvlJc w:val="left"/>
      <w:pPr>
        <w:ind w:left="1080" w:hanging="360"/>
      </w:pPr>
      <w:rPr>
        <w:rFonts w:ascii="Nunito Sans Light" w:eastAsia="Times New Roman" w:hAnsi="Nunito Sans Light" w:cs="Times New Roman"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7" w15:restartNumberingAfterBreak="0">
    <w:nsid w:val="2B824884"/>
    <w:multiLevelType w:val="multilevel"/>
    <w:tmpl w:val="CA7465DE"/>
    <w:name w:val="AlphaNumbering"/>
    <w:lvl w:ilvl="0">
      <w:start w:val="1"/>
      <w:numFmt w:val="lowerLetter"/>
      <w:lvlText w:val="(%1)"/>
      <w:lvlJc w:val="left"/>
      <w:pPr>
        <w:tabs>
          <w:tab w:val="num" w:pos="454"/>
        </w:tabs>
        <w:ind w:left="454" w:hanging="454"/>
      </w:pPr>
      <w:rPr>
        <w:rFonts w:hint="default"/>
      </w:rPr>
    </w:lvl>
    <w:lvl w:ilvl="1">
      <w:start w:val="1"/>
      <w:numFmt w:val="lowerRoman"/>
      <w:lvlText w:val="%2)"/>
      <w:lvlJc w:val="left"/>
      <w:pPr>
        <w:tabs>
          <w:tab w:val="num" w:pos="907"/>
        </w:tabs>
        <w:ind w:left="907" w:hanging="453"/>
      </w:pPr>
      <w:rPr>
        <w:rFonts w:hint="default"/>
      </w:rPr>
    </w:lvl>
    <w:lvl w:ilvl="2">
      <w:start w:val="1"/>
      <w:numFmt w:val="bullet"/>
      <w:lvlText w:val=""/>
      <w:lvlJc w:val="left"/>
      <w:pPr>
        <w:tabs>
          <w:tab w:val="num" w:pos="1134"/>
        </w:tabs>
        <w:ind w:left="1134" w:hanging="227"/>
      </w:pPr>
      <w:rPr>
        <w:rFonts w:ascii="Symbol" w:hAnsi="Symbol"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8" w15:restartNumberingAfterBreak="0">
    <w:nsid w:val="2BBC00CC"/>
    <w:multiLevelType w:val="multilevel"/>
    <w:tmpl w:val="8DB26D04"/>
    <w:name w:val="TableBulleting"/>
    <w:lvl w:ilvl="0">
      <w:start w:val="1"/>
      <w:numFmt w:val="bullet"/>
      <w:lvlText w:val=""/>
      <w:lvlJc w:val="left"/>
      <w:pPr>
        <w:tabs>
          <w:tab w:val="num" w:pos="454"/>
        </w:tabs>
        <w:ind w:left="454" w:hanging="341"/>
      </w:pPr>
      <w:rPr>
        <w:rFonts w:ascii="Wingdings" w:hAnsi="Wingdings" w:hint="default"/>
        <w:position w:val="3"/>
        <w:sz w:val="12"/>
      </w:rPr>
    </w:lvl>
    <w:lvl w:ilvl="1">
      <w:start w:val="1"/>
      <w:numFmt w:val="bullet"/>
      <w:lvlText w:val=""/>
      <w:lvlJc w:val="left"/>
      <w:pPr>
        <w:tabs>
          <w:tab w:val="num" w:pos="680"/>
        </w:tabs>
        <w:ind w:left="680" w:hanging="226"/>
      </w:pPr>
      <w:rPr>
        <w:rFonts w:ascii="Symbol" w:hAnsi="Symbol"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9" w15:restartNumberingAfterBreak="0">
    <w:nsid w:val="34A445DD"/>
    <w:multiLevelType w:val="hybridMultilevel"/>
    <w:tmpl w:val="EAA8F6C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386B2BDC"/>
    <w:multiLevelType w:val="multilevel"/>
    <w:tmpl w:val="5126780C"/>
    <w:name w:val="Bullets"/>
    <w:lvl w:ilvl="0">
      <w:start w:val="1"/>
      <w:numFmt w:val="bullet"/>
      <w:pStyle w:val="ListBullet"/>
      <w:lvlText w:val=""/>
      <w:lvlJc w:val="left"/>
      <w:pPr>
        <w:ind w:left="198" w:hanging="198"/>
      </w:pPr>
      <w:rPr>
        <w:rFonts w:ascii="Wingdings" w:hAnsi="Wingdings" w:hint="default"/>
        <w:color w:val="000000" w:themeColor="text1"/>
        <w:position w:val="0"/>
        <w:sz w:val="20"/>
      </w:rPr>
    </w:lvl>
    <w:lvl w:ilvl="1">
      <w:start w:val="1"/>
      <w:numFmt w:val="bullet"/>
      <w:pStyle w:val="ListBullet2"/>
      <w:lvlText w:val="–"/>
      <w:lvlJc w:val="left"/>
      <w:pPr>
        <w:ind w:left="396" w:hanging="198"/>
      </w:pPr>
      <w:rPr>
        <w:rFonts w:ascii="Arial" w:hAnsi="Arial" w:hint="default"/>
        <w:color w:val="auto"/>
      </w:rPr>
    </w:lvl>
    <w:lvl w:ilvl="2">
      <w:start w:val="1"/>
      <w:numFmt w:val="bullet"/>
      <w:pStyle w:val="ListBullet3"/>
      <w:lvlText w:val="–"/>
      <w:lvlJc w:val="left"/>
      <w:pPr>
        <w:ind w:left="594" w:hanging="198"/>
      </w:pPr>
      <w:rPr>
        <w:rFonts w:ascii="Arial" w:hAnsi="Arial" w:hint="default"/>
        <w:color w:val="auto"/>
      </w:rPr>
    </w:lvl>
    <w:lvl w:ilvl="3">
      <w:start w:val="1"/>
      <w:numFmt w:val="none"/>
      <w:lvlText w:val=""/>
      <w:lvlJc w:val="left"/>
      <w:pPr>
        <w:tabs>
          <w:tab w:val="num" w:pos="1360"/>
        </w:tabs>
        <w:ind w:left="792" w:hanging="198"/>
      </w:pPr>
      <w:rPr>
        <w:rFonts w:hint="default"/>
      </w:rPr>
    </w:lvl>
    <w:lvl w:ilvl="4">
      <w:start w:val="1"/>
      <w:numFmt w:val="none"/>
      <w:lvlText w:val=""/>
      <w:lvlJc w:val="left"/>
      <w:pPr>
        <w:tabs>
          <w:tab w:val="num" w:pos="1700"/>
        </w:tabs>
        <w:ind w:left="990" w:hanging="198"/>
      </w:pPr>
      <w:rPr>
        <w:rFonts w:hint="default"/>
      </w:rPr>
    </w:lvl>
    <w:lvl w:ilvl="5">
      <w:start w:val="1"/>
      <w:numFmt w:val="none"/>
      <w:lvlText w:val=""/>
      <w:lvlJc w:val="left"/>
      <w:pPr>
        <w:tabs>
          <w:tab w:val="num" w:pos="2040"/>
        </w:tabs>
        <w:ind w:left="1188" w:hanging="198"/>
      </w:pPr>
      <w:rPr>
        <w:rFonts w:hint="default"/>
      </w:rPr>
    </w:lvl>
    <w:lvl w:ilvl="6">
      <w:start w:val="1"/>
      <w:numFmt w:val="none"/>
      <w:lvlText w:val="%7"/>
      <w:lvlJc w:val="left"/>
      <w:pPr>
        <w:tabs>
          <w:tab w:val="num" w:pos="2380"/>
        </w:tabs>
        <w:ind w:left="1386" w:hanging="198"/>
      </w:pPr>
      <w:rPr>
        <w:rFonts w:hint="default"/>
      </w:rPr>
    </w:lvl>
    <w:lvl w:ilvl="7">
      <w:start w:val="1"/>
      <w:numFmt w:val="none"/>
      <w:lvlText w:val=""/>
      <w:lvlJc w:val="left"/>
      <w:pPr>
        <w:tabs>
          <w:tab w:val="num" w:pos="2720"/>
        </w:tabs>
        <w:ind w:left="1584" w:hanging="198"/>
      </w:pPr>
      <w:rPr>
        <w:rFonts w:hint="default"/>
      </w:rPr>
    </w:lvl>
    <w:lvl w:ilvl="8">
      <w:start w:val="1"/>
      <w:numFmt w:val="none"/>
      <w:lvlText w:val=""/>
      <w:lvlJc w:val="left"/>
      <w:pPr>
        <w:tabs>
          <w:tab w:val="num" w:pos="3060"/>
        </w:tabs>
        <w:ind w:left="1782" w:hanging="198"/>
      </w:pPr>
      <w:rPr>
        <w:rFonts w:hint="default"/>
      </w:rPr>
    </w:lvl>
  </w:abstractNum>
  <w:abstractNum w:abstractNumId="31" w15:restartNumberingAfterBreak="0">
    <w:nsid w:val="38CC371F"/>
    <w:multiLevelType w:val="multilevel"/>
    <w:tmpl w:val="396C2D4A"/>
    <w:lvl w:ilvl="0">
      <w:start w:val="1"/>
      <w:numFmt w:val="decimal"/>
      <w:lvlText w:val="Appendix %1"/>
      <w:lvlJc w:val="left"/>
      <w:pPr>
        <w:tabs>
          <w:tab w:val="num" w:pos="2155"/>
        </w:tabs>
        <w:ind w:left="2155" w:hanging="2155"/>
      </w:pPr>
      <w:rPr>
        <w:rFonts w:hint="default"/>
      </w:rPr>
    </w:lvl>
    <w:lvl w:ilvl="1">
      <w:start w:val="1"/>
      <w:numFmt w:val="decimal"/>
      <w:lvlText w:val="%1.%2"/>
      <w:lvlJc w:val="left"/>
      <w:pPr>
        <w:tabs>
          <w:tab w:val="num" w:pos="794"/>
        </w:tabs>
        <w:ind w:left="794" w:hanging="794"/>
      </w:pPr>
      <w:rPr>
        <w:rFonts w:hint="default"/>
      </w:rPr>
    </w:lvl>
    <w:lvl w:ilvl="2">
      <w:start w:val="1"/>
      <w:numFmt w:val="decimal"/>
      <w:lvlText w:val="%1.%2.%3"/>
      <w:lvlJc w:val="left"/>
      <w:pPr>
        <w:tabs>
          <w:tab w:val="num" w:pos="794"/>
        </w:tabs>
        <w:ind w:left="794" w:hanging="794"/>
      </w:pPr>
      <w:rPr>
        <w:rFonts w:hint="default"/>
      </w:rPr>
    </w:lvl>
    <w:lvl w:ilvl="3">
      <w:start w:val="1"/>
      <w:numFmt w:val="decimal"/>
      <w:lvlText w:val="%4."/>
      <w:lvlJc w:val="left"/>
      <w:pPr>
        <w:ind w:left="1701" w:hanging="1701"/>
      </w:pPr>
      <w:rPr>
        <w:rFonts w:hint="default"/>
      </w:rPr>
    </w:lvl>
    <w:lvl w:ilvl="4">
      <w:start w:val="1"/>
      <w:numFmt w:val="lowerLetter"/>
      <w:lvlText w:val="%5."/>
      <w:lvlJc w:val="left"/>
      <w:pPr>
        <w:ind w:left="1701" w:hanging="1701"/>
      </w:pPr>
      <w:rPr>
        <w:rFonts w:hint="default"/>
      </w:rPr>
    </w:lvl>
    <w:lvl w:ilvl="5">
      <w:start w:val="1"/>
      <w:numFmt w:val="lowerRoman"/>
      <w:lvlText w:val="%6."/>
      <w:lvlJc w:val="right"/>
      <w:pPr>
        <w:ind w:left="1701" w:hanging="1701"/>
      </w:pPr>
      <w:rPr>
        <w:rFonts w:hint="default"/>
      </w:rPr>
    </w:lvl>
    <w:lvl w:ilvl="6">
      <w:start w:val="1"/>
      <w:numFmt w:val="decimal"/>
      <w:lvlText w:val="%7."/>
      <w:lvlJc w:val="left"/>
      <w:pPr>
        <w:ind w:left="1701" w:hanging="1701"/>
      </w:pPr>
      <w:rPr>
        <w:rFonts w:hint="default"/>
      </w:rPr>
    </w:lvl>
    <w:lvl w:ilvl="7">
      <w:start w:val="1"/>
      <w:numFmt w:val="lowerLetter"/>
      <w:lvlText w:val="%8."/>
      <w:lvlJc w:val="left"/>
      <w:pPr>
        <w:ind w:left="1701" w:hanging="1701"/>
      </w:pPr>
      <w:rPr>
        <w:rFonts w:hint="default"/>
      </w:rPr>
    </w:lvl>
    <w:lvl w:ilvl="8">
      <w:start w:val="1"/>
      <w:numFmt w:val="lowerRoman"/>
      <w:lvlText w:val="%9."/>
      <w:lvlJc w:val="right"/>
      <w:pPr>
        <w:ind w:left="1701" w:hanging="1701"/>
      </w:pPr>
      <w:rPr>
        <w:rFonts w:hint="default"/>
      </w:rPr>
    </w:lvl>
  </w:abstractNum>
  <w:abstractNum w:abstractNumId="32" w15:restartNumberingAfterBreak="0">
    <w:nsid w:val="3A6903EB"/>
    <w:multiLevelType w:val="hybridMultilevel"/>
    <w:tmpl w:val="2130733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424D5012"/>
    <w:multiLevelType w:val="hybridMultilevel"/>
    <w:tmpl w:val="0D12C22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43111952"/>
    <w:multiLevelType w:val="multilevel"/>
    <w:tmpl w:val="31641E14"/>
    <w:lvl w:ilvl="0">
      <w:start w:val="1"/>
      <w:numFmt w:val="bullet"/>
      <w:lvlText w:val=""/>
      <w:lvlJc w:val="left"/>
      <w:pPr>
        <w:tabs>
          <w:tab w:val="num" w:pos="454"/>
        </w:tabs>
        <w:ind w:left="454" w:hanging="454"/>
      </w:pPr>
      <w:rPr>
        <w:rFonts w:ascii="Wingdings" w:hAnsi="Wingdings" w:hint="default"/>
        <w:b w:val="0"/>
        <w:i w:val="0"/>
        <w:position w:val="2"/>
        <w:sz w:val="14"/>
        <w:szCs w:val="17"/>
      </w:rPr>
    </w:lvl>
    <w:lvl w:ilvl="1">
      <w:start w:val="1"/>
      <w:numFmt w:val="bullet"/>
      <w:lvlText w:val=""/>
      <w:lvlJc w:val="left"/>
      <w:pPr>
        <w:tabs>
          <w:tab w:val="num" w:pos="907"/>
        </w:tabs>
        <w:ind w:left="907" w:hanging="453"/>
      </w:pPr>
      <w:rPr>
        <w:rFonts w:ascii="Symbol" w:hAnsi="Symbol" w:hint="default"/>
        <w:b w:val="0"/>
        <w:i w:val="0"/>
        <w:position w:val="2"/>
        <w:sz w:val="17"/>
        <w:szCs w:val="17"/>
      </w:rPr>
    </w:lvl>
    <w:lvl w:ilvl="2">
      <w:start w:val="1"/>
      <w:numFmt w:val="bullet"/>
      <w:lvlText w:val=""/>
      <w:lvlJc w:val="left"/>
      <w:pPr>
        <w:tabs>
          <w:tab w:val="num" w:pos="1361"/>
        </w:tabs>
        <w:ind w:left="1361" w:hanging="454"/>
      </w:pPr>
      <w:rPr>
        <w:rFonts w:ascii="Wingdings" w:hAnsi="Wingdings" w:hint="default"/>
        <w:b w:val="0"/>
        <w:i w:val="0"/>
        <w:spacing w:val="0"/>
        <w:w w:val="100"/>
        <w:position w:val="3"/>
        <w:sz w:val="10"/>
        <w:szCs w:val="17"/>
      </w:rPr>
    </w:lvl>
    <w:lvl w:ilvl="3">
      <w:start w:val="1"/>
      <w:numFmt w:val="bullet"/>
      <w:lvlText w:val=""/>
      <w:lvlJc w:val="left"/>
      <w:pPr>
        <w:tabs>
          <w:tab w:val="num" w:pos="1134"/>
        </w:tabs>
        <w:ind w:left="1134" w:hanging="283"/>
      </w:pPr>
      <w:rPr>
        <w:rFonts w:ascii="Symbol" w:hAnsi="Symbol" w:hint="default"/>
      </w:rPr>
    </w:lvl>
    <w:lvl w:ilvl="4">
      <w:start w:val="1"/>
      <w:numFmt w:val="bullet"/>
      <w:lvlText w:val=""/>
      <w:lvlJc w:val="left"/>
      <w:pPr>
        <w:tabs>
          <w:tab w:val="num" w:pos="1418"/>
        </w:tabs>
        <w:ind w:left="1418" w:hanging="284"/>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35" w15:restartNumberingAfterBreak="0">
    <w:nsid w:val="43347586"/>
    <w:multiLevelType w:val="hybridMultilevel"/>
    <w:tmpl w:val="D8F83988"/>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36" w15:restartNumberingAfterBreak="0">
    <w:nsid w:val="4AFF5AED"/>
    <w:multiLevelType w:val="hybridMultilevel"/>
    <w:tmpl w:val="2402C2B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4D9F0C14"/>
    <w:multiLevelType w:val="hybridMultilevel"/>
    <w:tmpl w:val="3D50B4F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52BE03BE"/>
    <w:multiLevelType w:val="multilevel"/>
    <w:tmpl w:val="71FA03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52F3686E"/>
    <w:multiLevelType w:val="hybridMultilevel"/>
    <w:tmpl w:val="114A831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0" w15:restartNumberingAfterBreak="0">
    <w:nsid w:val="5F225598"/>
    <w:multiLevelType w:val="hybridMultilevel"/>
    <w:tmpl w:val="D42AD3D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1" w15:restartNumberingAfterBreak="0">
    <w:nsid w:val="605E516A"/>
    <w:multiLevelType w:val="hybridMultilevel"/>
    <w:tmpl w:val="8C64394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 w15:restartNumberingAfterBreak="0">
    <w:nsid w:val="615552BA"/>
    <w:multiLevelType w:val="multilevel"/>
    <w:tmpl w:val="B34E38C8"/>
    <w:lvl w:ilvl="0">
      <w:start w:val="1"/>
      <w:numFmt w:val="bullet"/>
      <w:lvlText w:val=""/>
      <w:lvlJc w:val="left"/>
      <w:pPr>
        <w:ind w:left="340" w:hanging="340"/>
      </w:pPr>
      <w:rPr>
        <w:rFonts w:ascii="Wingdings 2" w:hAnsi="Wingdings 2" w:hint="default"/>
      </w:rPr>
    </w:lvl>
    <w:lvl w:ilvl="1">
      <w:start w:val="1"/>
      <w:numFmt w:val="bullet"/>
      <w:lvlText w:val="o"/>
      <w:lvlJc w:val="left"/>
      <w:pPr>
        <w:ind w:left="680" w:hanging="340"/>
      </w:pPr>
      <w:rPr>
        <w:rFonts w:ascii="Courier New" w:hAnsi="Courier New" w:cs="Courier New" w:hint="default"/>
      </w:rPr>
    </w:lvl>
    <w:lvl w:ilvl="2">
      <w:start w:val="1"/>
      <w:numFmt w:val="bullet"/>
      <w:lvlText w:val=""/>
      <w:lvlJc w:val="left"/>
      <w:pPr>
        <w:ind w:left="1020" w:hanging="340"/>
      </w:pPr>
      <w:rPr>
        <w:rFonts w:ascii="Wingdings" w:hAnsi="Wingdings" w:hint="default"/>
      </w:rPr>
    </w:lvl>
    <w:lvl w:ilvl="3">
      <w:start w:val="1"/>
      <w:numFmt w:val="bullet"/>
      <w:lvlText w:val=""/>
      <w:lvlJc w:val="left"/>
      <w:pPr>
        <w:ind w:left="1360" w:hanging="340"/>
      </w:pPr>
      <w:rPr>
        <w:rFonts w:ascii="Symbol" w:hAnsi="Symbol" w:hint="default"/>
      </w:rPr>
    </w:lvl>
    <w:lvl w:ilvl="4">
      <w:start w:val="1"/>
      <w:numFmt w:val="bullet"/>
      <w:lvlText w:val="o"/>
      <w:lvlJc w:val="left"/>
      <w:pPr>
        <w:ind w:left="1700" w:hanging="340"/>
      </w:pPr>
      <w:rPr>
        <w:rFonts w:ascii="Courier New" w:hAnsi="Courier New" w:cs="Courier New" w:hint="default"/>
      </w:rPr>
    </w:lvl>
    <w:lvl w:ilvl="5">
      <w:start w:val="1"/>
      <w:numFmt w:val="bullet"/>
      <w:lvlText w:val=""/>
      <w:lvlJc w:val="left"/>
      <w:pPr>
        <w:ind w:left="2040" w:hanging="340"/>
      </w:pPr>
      <w:rPr>
        <w:rFonts w:ascii="Wingdings" w:hAnsi="Wingdings" w:hint="default"/>
      </w:rPr>
    </w:lvl>
    <w:lvl w:ilvl="6">
      <w:start w:val="1"/>
      <w:numFmt w:val="bullet"/>
      <w:lvlText w:val=""/>
      <w:lvlJc w:val="left"/>
      <w:pPr>
        <w:ind w:left="2380" w:hanging="340"/>
      </w:pPr>
      <w:rPr>
        <w:rFonts w:ascii="Symbol" w:hAnsi="Symbol" w:hint="default"/>
      </w:rPr>
    </w:lvl>
    <w:lvl w:ilvl="7">
      <w:start w:val="1"/>
      <w:numFmt w:val="bullet"/>
      <w:lvlText w:val="o"/>
      <w:lvlJc w:val="left"/>
      <w:pPr>
        <w:ind w:left="2720" w:hanging="340"/>
      </w:pPr>
      <w:rPr>
        <w:rFonts w:ascii="Courier New" w:hAnsi="Courier New" w:cs="Courier New" w:hint="default"/>
      </w:rPr>
    </w:lvl>
    <w:lvl w:ilvl="8">
      <w:start w:val="1"/>
      <w:numFmt w:val="bullet"/>
      <w:lvlText w:val=""/>
      <w:lvlJc w:val="left"/>
      <w:pPr>
        <w:ind w:left="3060" w:hanging="340"/>
      </w:pPr>
      <w:rPr>
        <w:rFonts w:ascii="Wingdings" w:hAnsi="Wingdings" w:hint="default"/>
      </w:rPr>
    </w:lvl>
  </w:abstractNum>
  <w:abstractNum w:abstractNumId="43" w15:restartNumberingAfterBreak="0">
    <w:nsid w:val="7839021E"/>
    <w:multiLevelType w:val="multilevel"/>
    <w:tmpl w:val="17545A52"/>
    <w:name w:val="ListNumbering"/>
    <w:lvl w:ilvl="0">
      <w:start w:val="1"/>
      <w:numFmt w:val="decimal"/>
      <w:lvlText w:val="%1."/>
      <w:lvlJc w:val="left"/>
      <w:pPr>
        <w:tabs>
          <w:tab w:val="num" w:pos="454"/>
        </w:tabs>
        <w:ind w:left="454" w:hanging="454"/>
      </w:pPr>
      <w:rPr>
        <w:rFonts w:hint="default"/>
        <w:spacing w:val="0"/>
        <w:w w:val="100"/>
        <w:sz w:val="22"/>
        <w:szCs w:val="20"/>
      </w:rPr>
    </w:lvl>
    <w:lvl w:ilvl="1">
      <w:start w:val="1"/>
      <w:numFmt w:val="lowerLetter"/>
      <w:lvlText w:val="(%2)"/>
      <w:lvlJc w:val="left"/>
      <w:pPr>
        <w:tabs>
          <w:tab w:val="num" w:pos="907"/>
        </w:tabs>
        <w:ind w:left="907" w:hanging="453"/>
      </w:pPr>
      <w:rPr>
        <w:rFonts w:hint="default"/>
        <w:spacing w:val="0"/>
        <w:kern w:val="0"/>
        <w:position w:val="0"/>
        <w:sz w:val="22"/>
        <w:szCs w:val="17"/>
      </w:rPr>
    </w:lvl>
    <w:lvl w:ilvl="2">
      <w:start w:val="1"/>
      <w:numFmt w:val="lowerRoman"/>
      <w:lvlText w:val="(%3)"/>
      <w:lvlJc w:val="left"/>
      <w:pPr>
        <w:tabs>
          <w:tab w:val="num" w:pos="1361"/>
        </w:tabs>
        <w:ind w:left="1361" w:hanging="454"/>
      </w:pPr>
      <w:rPr>
        <w:rFonts w:hint="default"/>
        <w:color w:val="auto"/>
        <w:kern w:val="0"/>
        <w:position w:val="0"/>
        <w:sz w:val="22"/>
        <w:szCs w:val="17"/>
      </w:rPr>
    </w:lvl>
    <w:lvl w:ilvl="3">
      <w:start w:val="1"/>
      <w:numFmt w:val="bullet"/>
      <w:lvlText w:val=""/>
      <w:lvlJc w:val="left"/>
      <w:pPr>
        <w:tabs>
          <w:tab w:val="num" w:pos="1588"/>
        </w:tabs>
        <w:ind w:left="1588" w:hanging="227"/>
      </w:pPr>
      <w:rPr>
        <w:rFonts w:ascii="Symbol" w:hAnsi="Symbol" w:hint="default"/>
      </w:rPr>
    </w:lvl>
    <w:lvl w:ilvl="4">
      <w:start w:val="1"/>
      <w:numFmt w:val="decimal"/>
      <w:lvlText w:val="%1.%2.%3.%4.%5."/>
      <w:lvlJc w:val="left"/>
      <w:pPr>
        <w:tabs>
          <w:tab w:val="num" w:pos="2463"/>
        </w:tabs>
        <w:ind w:left="2175" w:hanging="792"/>
      </w:pPr>
      <w:rPr>
        <w:rFonts w:hint="default"/>
      </w:rPr>
    </w:lvl>
    <w:lvl w:ilvl="5">
      <w:start w:val="1"/>
      <w:numFmt w:val="decimal"/>
      <w:lvlText w:val="%1.%2.%3.%4.%5.%6."/>
      <w:lvlJc w:val="left"/>
      <w:pPr>
        <w:tabs>
          <w:tab w:val="num" w:pos="2823"/>
        </w:tabs>
        <w:ind w:left="2679" w:hanging="936"/>
      </w:pPr>
      <w:rPr>
        <w:rFonts w:hint="default"/>
      </w:rPr>
    </w:lvl>
    <w:lvl w:ilvl="6">
      <w:start w:val="1"/>
      <w:numFmt w:val="decimal"/>
      <w:lvlText w:val="%1.%2.%3.%4.%5.%6.%7."/>
      <w:lvlJc w:val="left"/>
      <w:pPr>
        <w:tabs>
          <w:tab w:val="num" w:pos="3543"/>
        </w:tabs>
        <w:ind w:left="3183" w:hanging="1080"/>
      </w:pPr>
      <w:rPr>
        <w:rFonts w:hint="default"/>
      </w:rPr>
    </w:lvl>
    <w:lvl w:ilvl="7">
      <w:start w:val="1"/>
      <w:numFmt w:val="decimal"/>
      <w:lvlText w:val="%1.%2.%3.%4.%5.%6.%7.%8."/>
      <w:lvlJc w:val="left"/>
      <w:pPr>
        <w:tabs>
          <w:tab w:val="num" w:pos="3903"/>
        </w:tabs>
        <w:ind w:left="3687" w:hanging="1224"/>
      </w:pPr>
      <w:rPr>
        <w:rFonts w:hint="default"/>
      </w:rPr>
    </w:lvl>
    <w:lvl w:ilvl="8">
      <w:start w:val="1"/>
      <w:numFmt w:val="decimal"/>
      <w:lvlText w:val="%1.%2.%3.%4.%5.%6.%7.%8.%9."/>
      <w:lvlJc w:val="left"/>
      <w:pPr>
        <w:tabs>
          <w:tab w:val="num" w:pos="4623"/>
        </w:tabs>
        <w:ind w:left="4263" w:hanging="1440"/>
      </w:pPr>
      <w:rPr>
        <w:rFonts w:hint="default"/>
      </w:rPr>
    </w:lvl>
  </w:abstractNum>
  <w:abstractNum w:abstractNumId="44" w15:restartNumberingAfterBreak="0">
    <w:nsid w:val="7EE0387E"/>
    <w:multiLevelType w:val="hybridMultilevel"/>
    <w:tmpl w:val="084249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329872823">
    <w:abstractNumId w:val="27"/>
  </w:num>
  <w:num w:numId="2" w16cid:durableId="995911048">
    <w:abstractNumId w:val="15"/>
  </w:num>
  <w:num w:numId="3" w16cid:durableId="629939315">
    <w:abstractNumId w:val="43"/>
  </w:num>
  <w:num w:numId="4" w16cid:durableId="1356037706">
    <w:abstractNumId w:val="28"/>
  </w:num>
  <w:num w:numId="5" w16cid:durableId="1496065075">
    <w:abstractNumId w:val="11"/>
  </w:num>
  <w:num w:numId="6" w16cid:durableId="135074400">
    <w:abstractNumId w:val="34"/>
  </w:num>
  <w:num w:numId="7" w16cid:durableId="399910822">
    <w:abstractNumId w:val="3"/>
  </w:num>
  <w:num w:numId="8" w16cid:durableId="183204761">
    <w:abstractNumId w:val="9"/>
  </w:num>
  <w:num w:numId="9" w16cid:durableId="822040235">
    <w:abstractNumId w:val="8"/>
  </w:num>
  <w:num w:numId="10" w16cid:durableId="1729378434">
    <w:abstractNumId w:val="2"/>
  </w:num>
  <w:num w:numId="11" w16cid:durableId="1013265872">
    <w:abstractNumId w:val="25"/>
  </w:num>
  <w:num w:numId="12" w16cid:durableId="623468314">
    <w:abstractNumId w:val="30"/>
  </w:num>
  <w:num w:numId="13" w16cid:durableId="1571232112">
    <w:abstractNumId w:val="7"/>
  </w:num>
  <w:num w:numId="14" w16cid:durableId="1491214734">
    <w:abstractNumId w:val="6"/>
  </w:num>
  <w:num w:numId="15" w16cid:durableId="2008705864">
    <w:abstractNumId w:val="9"/>
    <w:lvlOverride w:ilvl="0">
      <w:startOverride w:val="1"/>
    </w:lvlOverride>
  </w:num>
  <w:num w:numId="16" w16cid:durableId="1228344667">
    <w:abstractNumId w:val="30"/>
  </w:num>
  <w:num w:numId="17" w16cid:durableId="1640647597">
    <w:abstractNumId w:val="30"/>
  </w:num>
  <w:num w:numId="18" w16cid:durableId="604731671">
    <w:abstractNumId w:val="30"/>
  </w:num>
  <w:num w:numId="19" w16cid:durableId="884557852">
    <w:abstractNumId w:val="25"/>
  </w:num>
  <w:num w:numId="20" w16cid:durableId="979771455">
    <w:abstractNumId w:val="25"/>
  </w:num>
  <w:num w:numId="21" w16cid:durableId="1312834275">
    <w:abstractNumId w:val="25"/>
  </w:num>
  <w:num w:numId="22" w16cid:durableId="1350179121">
    <w:abstractNumId w:val="5"/>
  </w:num>
  <w:num w:numId="23" w16cid:durableId="148981575">
    <w:abstractNumId w:val="4"/>
  </w:num>
  <w:num w:numId="24" w16cid:durableId="1349715782">
    <w:abstractNumId w:val="1"/>
  </w:num>
  <w:num w:numId="25" w16cid:durableId="313415420">
    <w:abstractNumId w:val="0"/>
  </w:num>
  <w:num w:numId="26" w16cid:durableId="2105375311">
    <w:abstractNumId w:val="13"/>
  </w:num>
  <w:num w:numId="27" w16cid:durableId="666204634">
    <w:abstractNumId w:val="42"/>
  </w:num>
  <w:num w:numId="28" w16cid:durableId="1077366342">
    <w:abstractNumId w:val="31"/>
  </w:num>
  <w:num w:numId="29" w16cid:durableId="1820877172">
    <w:abstractNumId w:val="31"/>
  </w:num>
  <w:num w:numId="30" w16cid:durableId="372773064">
    <w:abstractNumId w:val="31"/>
  </w:num>
  <w:num w:numId="31" w16cid:durableId="1387223109">
    <w:abstractNumId w:val="12"/>
  </w:num>
  <w:num w:numId="32" w16cid:durableId="1618752526">
    <w:abstractNumId w:val="23"/>
  </w:num>
  <w:num w:numId="33" w16cid:durableId="1625456605">
    <w:abstractNumId w:val="21"/>
  </w:num>
  <w:num w:numId="34" w16cid:durableId="1466119866">
    <w:abstractNumId w:val="37"/>
  </w:num>
  <w:num w:numId="35" w16cid:durableId="1391269320">
    <w:abstractNumId w:val="33"/>
  </w:num>
  <w:num w:numId="36" w16cid:durableId="1732463330">
    <w:abstractNumId w:val="44"/>
  </w:num>
  <w:num w:numId="37" w16cid:durableId="923875244">
    <w:abstractNumId w:val="14"/>
  </w:num>
  <w:num w:numId="38" w16cid:durableId="1272204381">
    <w:abstractNumId w:val="40"/>
  </w:num>
  <w:num w:numId="39" w16cid:durableId="1066688630">
    <w:abstractNumId w:val="41"/>
  </w:num>
  <w:num w:numId="40" w16cid:durableId="2019572953">
    <w:abstractNumId w:val="10"/>
  </w:num>
  <w:num w:numId="41" w16cid:durableId="631642917">
    <w:abstractNumId w:val="17"/>
  </w:num>
  <w:num w:numId="42" w16cid:durableId="1357661205">
    <w:abstractNumId w:val="19"/>
  </w:num>
  <w:num w:numId="43" w16cid:durableId="1081484141">
    <w:abstractNumId w:val="36"/>
  </w:num>
  <w:num w:numId="44" w16cid:durableId="1720788298">
    <w:abstractNumId w:val="29"/>
  </w:num>
  <w:num w:numId="45" w16cid:durableId="356002832">
    <w:abstractNumId w:val="18"/>
  </w:num>
  <w:num w:numId="46" w16cid:durableId="1619795177">
    <w:abstractNumId w:val="39"/>
  </w:num>
  <w:num w:numId="47" w16cid:durableId="2082215540">
    <w:abstractNumId w:val="20"/>
  </w:num>
  <w:num w:numId="48" w16cid:durableId="141697623">
    <w:abstractNumId w:val="26"/>
  </w:num>
  <w:num w:numId="49" w16cid:durableId="1484152786">
    <w:abstractNumId w:val="35"/>
  </w:num>
  <w:num w:numId="50" w16cid:durableId="2144425320">
    <w:abstractNumId w:val="32"/>
  </w:num>
  <w:num w:numId="51" w16cid:durableId="27415639">
    <w:abstractNumId w:val="16"/>
  </w:num>
  <w:num w:numId="52" w16cid:durableId="955605198">
    <w:abstractNumId w:val="24"/>
  </w:num>
  <w:num w:numId="53" w16cid:durableId="1151755715">
    <w:abstractNumId w:val="22"/>
  </w:num>
  <w:num w:numId="54" w16cid:durableId="2077894170">
    <w:abstractNumId w:val="38"/>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styleLockQFSet/>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1432"/>
    <w:rsid w:val="00000368"/>
    <w:rsid w:val="00000845"/>
    <w:rsid w:val="00000989"/>
    <w:rsid w:val="00000A6C"/>
    <w:rsid w:val="00000F90"/>
    <w:rsid w:val="00001415"/>
    <w:rsid w:val="000024C6"/>
    <w:rsid w:val="000032EF"/>
    <w:rsid w:val="00003622"/>
    <w:rsid w:val="00003F8F"/>
    <w:rsid w:val="000042F6"/>
    <w:rsid w:val="0000578C"/>
    <w:rsid w:val="00005C2E"/>
    <w:rsid w:val="000065B7"/>
    <w:rsid w:val="000071E7"/>
    <w:rsid w:val="0000748E"/>
    <w:rsid w:val="00007697"/>
    <w:rsid w:val="00007FDB"/>
    <w:rsid w:val="0001029E"/>
    <w:rsid w:val="00010308"/>
    <w:rsid w:val="00010342"/>
    <w:rsid w:val="00010362"/>
    <w:rsid w:val="000108F7"/>
    <w:rsid w:val="00010969"/>
    <w:rsid w:val="000109C1"/>
    <w:rsid w:val="000109FA"/>
    <w:rsid w:val="00011278"/>
    <w:rsid w:val="0001132B"/>
    <w:rsid w:val="00012493"/>
    <w:rsid w:val="0001291F"/>
    <w:rsid w:val="00012A12"/>
    <w:rsid w:val="00012DAB"/>
    <w:rsid w:val="000132F9"/>
    <w:rsid w:val="00013580"/>
    <w:rsid w:val="00013F54"/>
    <w:rsid w:val="000147DF"/>
    <w:rsid w:val="00015096"/>
    <w:rsid w:val="00015395"/>
    <w:rsid w:val="00015489"/>
    <w:rsid w:val="00015C1D"/>
    <w:rsid w:val="0001681A"/>
    <w:rsid w:val="00016C1E"/>
    <w:rsid w:val="000172E3"/>
    <w:rsid w:val="00017CCD"/>
    <w:rsid w:val="00020023"/>
    <w:rsid w:val="00020B3C"/>
    <w:rsid w:val="00020B57"/>
    <w:rsid w:val="00020CF9"/>
    <w:rsid w:val="00021210"/>
    <w:rsid w:val="00021629"/>
    <w:rsid w:val="0002254E"/>
    <w:rsid w:val="000225CE"/>
    <w:rsid w:val="00022677"/>
    <w:rsid w:val="00023084"/>
    <w:rsid w:val="000234A4"/>
    <w:rsid w:val="00023C54"/>
    <w:rsid w:val="0002451B"/>
    <w:rsid w:val="000247E8"/>
    <w:rsid w:val="00024B14"/>
    <w:rsid w:val="00024CAE"/>
    <w:rsid w:val="00025C5B"/>
    <w:rsid w:val="0002660C"/>
    <w:rsid w:val="0002665F"/>
    <w:rsid w:val="000267B4"/>
    <w:rsid w:val="000276C6"/>
    <w:rsid w:val="00030CC7"/>
    <w:rsid w:val="00030D89"/>
    <w:rsid w:val="00030EDD"/>
    <w:rsid w:val="000318CF"/>
    <w:rsid w:val="00031C7D"/>
    <w:rsid w:val="000324E6"/>
    <w:rsid w:val="000333C3"/>
    <w:rsid w:val="000340A7"/>
    <w:rsid w:val="000340A9"/>
    <w:rsid w:val="00034841"/>
    <w:rsid w:val="00034F81"/>
    <w:rsid w:val="00035765"/>
    <w:rsid w:val="00035B16"/>
    <w:rsid w:val="00035EE0"/>
    <w:rsid w:val="00036BA2"/>
    <w:rsid w:val="00036D8E"/>
    <w:rsid w:val="00037231"/>
    <w:rsid w:val="000372CB"/>
    <w:rsid w:val="00037473"/>
    <w:rsid w:val="00037924"/>
    <w:rsid w:val="00040467"/>
    <w:rsid w:val="000404EF"/>
    <w:rsid w:val="0004060C"/>
    <w:rsid w:val="00040CA8"/>
    <w:rsid w:val="00041402"/>
    <w:rsid w:val="000415CF"/>
    <w:rsid w:val="00041675"/>
    <w:rsid w:val="00041D29"/>
    <w:rsid w:val="0004219F"/>
    <w:rsid w:val="00042241"/>
    <w:rsid w:val="00042535"/>
    <w:rsid w:val="00042580"/>
    <w:rsid w:val="0004270D"/>
    <w:rsid w:val="00042C87"/>
    <w:rsid w:val="00042E06"/>
    <w:rsid w:val="000430CC"/>
    <w:rsid w:val="000437A9"/>
    <w:rsid w:val="00044AAF"/>
    <w:rsid w:val="00044F15"/>
    <w:rsid w:val="00045068"/>
    <w:rsid w:val="00045237"/>
    <w:rsid w:val="00045CD4"/>
    <w:rsid w:val="00046954"/>
    <w:rsid w:val="00046E0B"/>
    <w:rsid w:val="000478A3"/>
    <w:rsid w:val="000478CA"/>
    <w:rsid w:val="00051849"/>
    <w:rsid w:val="000520EE"/>
    <w:rsid w:val="0005219A"/>
    <w:rsid w:val="000524D1"/>
    <w:rsid w:val="0005273A"/>
    <w:rsid w:val="00052AB5"/>
    <w:rsid w:val="00053085"/>
    <w:rsid w:val="0005337C"/>
    <w:rsid w:val="0005340C"/>
    <w:rsid w:val="00053495"/>
    <w:rsid w:val="00053A2F"/>
    <w:rsid w:val="00054619"/>
    <w:rsid w:val="00054631"/>
    <w:rsid w:val="000561F0"/>
    <w:rsid w:val="00056673"/>
    <w:rsid w:val="0005684A"/>
    <w:rsid w:val="00056CCA"/>
    <w:rsid w:val="00056D1D"/>
    <w:rsid w:val="00056EC7"/>
    <w:rsid w:val="00057713"/>
    <w:rsid w:val="00057F82"/>
    <w:rsid w:val="00060647"/>
    <w:rsid w:val="0006080C"/>
    <w:rsid w:val="00061114"/>
    <w:rsid w:val="00061149"/>
    <w:rsid w:val="00061282"/>
    <w:rsid w:val="000617D6"/>
    <w:rsid w:val="0006188F"/>
    <w:rsid w:val="000619C8"/>
    <w:rsid w:val="00061AE5"/>
    <w:rsid w:val="00062467"/>
    <w:rsid w:val="000634AF"/>
    <w:rsid w:val="000634DA"/>
    <w:rsid w:val="00063D28"/>
    <w:rsid w:val="00064429"/>
    <w:rsid w:val="00065798"/>
    <w:rsid w:val="00065D7F"/>
    <w:rsid w:val="000662AC"/>
    <w:rsid w:val="000666A4"/>
    <w:rsid w:val="000668E1"/>
    <w:rsid w:val="00066B09"/>
    <w:rsid w:val="000677AF"/>
    <w:rsid w:val="000701C7"/>
    <w:rsid w:val="0007021B"/>
    <w:rsid w:val="000710DE"/>
    <w:rsid w:val="00071679"/>
    <w:rsid w:val="000717E3"/>
    <w:rsid w:val="00071D88"/>
    <w:rsid w:val="00072C00"/>
    <w:rsid w:val="00072CB6"/>
    <w:rsid w:val="000738BC"/>
    <w:rsid w:val="000748B0"/>
    <w:rsid w:val="000749A5"/>
    <w:rsid w:val="0007527B"/>
    <w:rsid w:val="000753F5"/>
    <w:rsid w:val="000754FF"/>
    <w:rsid w:val="000762BD"/>
    <w:rsid w:val="000767E6"/>
    <w:rsid w:val="00077282"/>
    <w:rsid w:val="000804D7"/>
    <w:rsid w:val="000809A7"/>
    <w:rsid w:val="00080BEE"/>
    <w:rsid w:val="00080C9D"/>
    <w:rsid w:val="00081D14"/>
    <w:rsid w:val="0008264C"/>
    <w:rsid w:val="000827DB"/>
    <w:rsid w:val="0008298C"/>
    <w:rsid w:val="00082D96"/>
    <w:rsid w:val="00082F38"/>
    <w:rsid w:val="00082FC9"/>
    <w:rsid w:val="000830C8"/>
    <w:rsid w:val="00083732"/>
    <w:rsid w:val="000837DA"/>
    <w:rsid w:val="00083933"/>
    <w:rsid w:val="000846FE"/>
    <w:rsid w:val="0008521D"/>
    <w:rsid w:val="0008562C"/>
    <w:rsid w:val="0008591D"/>
    <w:rsid w:val="00085BF4"/>
    <w:rsid w:val="00085EF8"/>
    <w:rsid w:val="000868C0"/>
    <w:rsid w:val="00086C20"/>
    <w:rsid w:val="00086F91"/>
    <w:rsid w:val="000873E7"/>
    <w:rsid w:val="000913B0"/>
    <w:rsid w:val="000913B8"/>
    <w:rsid w:val="0009142C"/>
    <w:rsid w:val="00091F89"/>
    <w:rsid w:val="00091FA3"/>
    <w:rsid w:val="0009294F"/>
    <w:rsid w:val="00092A29"/>
    <w:rsid w:val="0009388A"/>
    <w:rsid w:val="000939FA"/>
    <w:rsid w:val="0009433C"/>
    <w:rsid w:val="0009559C"/>
    <w:rsid w:val="00095E19"/>
    <w:rsid w:val="00095F29"/>
    <w:rsid w:val="00096218"/>
    <w:rsid w:val="0009623F"/>
    <w:rsid w:val="00096386"/>
    <w:rsid w:val="00096FBC"/>
    <w:rsid w:val="00097DC0"/>
    <w:rsid w:val="000A0490"/>
    <w:rsid w:val="000A0633"/>
    <w:rsid w:val="000A0A53"/>
    <w:rsid w:val="000A1831"/>
    <w:rsid w:val="000A1905"/>
    <w:rsid w:val="000A1E4D"/>
    <w:rsid w:val="000A2A9C"/>
    <w:rsid w:val="000A2BCA"/>
    <w:rsid w:val="000A2F42"/>
    <w:rsid w:val="000A363E"/>
    <w:rsid w:val="000A393E"/>
    <w:rsid w:val="000A42F1"/>
    <w:rsid w:val="000A58A4"/>
    <w:rsid w:val="000A5D6B"/>
    <w:rsid w:val="000A68D2"/>
    <w:rsid w:val="000A73E8"/>
    <w:rsid w:val="000B044A"/>
    <w:rsid w:val="000B069B"/>
    <w:rsid w:val="000B070E"/>
    <w:rsid w:val="000B1034"/>
    <w:rsid w:val="000B25B4"/>
    <w:rsid w:val="000B28A0"/>
    <w:rsid w:val="000B2B23"/>
    <w:rsid w:val="000B2D03"/>
    <w:rsid w:val="000B38D9"/>
    <w:rsid w:val="000B3BC5"/>
    <w:rsid w:val="000B3EB2"/>
    <w:rsid w:val="000B4FF8"/>
    <w:rsid w:val="000B5460"/>
    <w:rsid w:val="000B5463"/>
    <w:rsid w:val="000B5B11"/>
    <w:rsid w:val="000B5BE2"/>
    <w:rsid w:val="000B6607"/>
    <w:rsid w:val="000B71F1"/>
    <w:rsid w:val="000B74EF"/>
    <w:rsid w:val="000B7569"/>
    <w:rsid w:val="000B7763"/>
    <w:rsid w:val="000B7CCB"/>
    <w:rsid w:val="000C068E"/>
    <w:rsid w:val="000C16EA"/>
    <w:rsid w:val="000C2502"/>
    <w:rsid w:val="000C34FC"/>
    <w:rsid w:val="000C3821"/>
    <w:rsid w:val="000C3897"/>
    <w:rsid w:val="000C40D9"/>
    <w:rsid w:val="000C4442"/>
    <w:rsid w:val="000C4585"/>
    <w:rsid w:val="000C481B"/>
    <w:rsid w:val="000C5E80"/>
    <w:rsid w:val="000C6275"/>
    <w:rsid w:val="000C64B5"/>
    <w:rsid w:val="000C6CC4"/>
    <w:rsid w:val="000C73F1"/>
    <w:rsid w:val="000C777F"/>
    <w:rsid w:val="000C7904"/>
    <w:rsid w:val="000C7DD4"/>
    <w:rsid w:val="000C7E58"/>
    <w:rsid w:val="000D04CB"/>
    <w:rsid w:val="000D0D17"/>
    <w:rsid w:val="000D1140"/>
    <w:rsid w:val="000D1965"/>
    <w:rsid w:val="000D1B4F"/>
    <w:rsid w:val="000D21AA"/>
    <w:rsid w:val="000D22FB"/>
    <w:rsid w:val="000D342E"/>
    <w:rsid w:val="000D35AD"/>
    <w:rsid w:val="000D5EF3"/>
    <w:rsid w:val="000D61B9"/>
    <w:rsid w:val="000D63F6"/>
    <w:rsid w:val="000D6EA5"/>
    <w:rsid w:val="000D7260"/>
    <w:rsid w:val="000D779D"/>
    <w:rsid w:val="000D7E87"/>
    <w:rsid w:val="000D7F5E"/>
    <w:rsid w:val="000E0448"/>
    <w:rsid w:val="000E04EC"/>
    <w:rsid w:val="000E05DE"/>
    <w:rsid w:val="000E0940"/>
    <w:rsid w:val="000E0994"/>
    <w:rsid w:val="000E0B18"/>
    <w:rsid w:val="000E132A"/>
    <w:rsid w:val="000E167C"/>
    <w:rsid w:val="000E1B38"/>
    <w:rsid w:val="000E1DFF"/>
    <w:rsid w:val="000E203F"/>
    <w:rsid w:val="000E22A7"/>
    <w:rsid w:val="000E26E8"/>
    <w:rsid w:val="000E2E10"/>
    <w:rsid w:val="000E366A"/>
    <w:rsid w:val="000E3CCB"/>
    <w:rsid w:val="000E42B8"/>
    <w:rsid w:val="000E46A7"/>
    <w:rsid w:val="000E47B8"/>
    <w:rsid w:val="000E5353"/>
    <w:rsid w:val="000E53D1"/>
    <w:rsid w:val="000E6E08"/>
    <w:rsid w:val="000E6FC4"/>
    <w:rsid w:val="000E713C"/>
    <w:rsid w:val="000E7223"/>
    <w:rsid w:val="000E7727"/>
    <w:rsid w:val="000E7CB9"/>
    <w:rsid w:val="000F0172"/>
    <w:rsid w:val="000F0BFE"/>
    <w:rsid w:val="000F0DE3"/>
    <w:rsid w:val="000F1A71"/>
    <w:rsid w:val="000F1AFE"/>
    <w:rsid w:val="000F1B5D"/>
    <w:rsid w:val="000F1D55"/>
    <w:rsid w:val="000F217E"/>
    <w:rsid w:val="000F2229"/>
    <w:rsid w:val="000F369D"/>
    <w:rsid w:val="000F3A64"/>
    <w:rsid w:val="000F3D86"/>
    <w:rsid w:val="000F3DFD"/>
    <w:rsid w:val="000F3F7C"/>
    <w:rsid w:val="000F462E"/>
    <w:rsid w:val="000F52FE"/>
    <w:rsid w:val="000F58DE"/>
    <w:rsid w:val="000F622A"/>
    <w:rsid w:val="000F71C6"/>
    <w:rsid w:val="000F758F"/>
    <w:rsid w:val="000F7650"/>
    <w:rsid w:val="0010032F"/>
    <w:rsid w:val="001006CD"/>
    <w:rsid w:val="00100727"/>
    <w:rsid w:val="001008F6"/>
    <w:rsid w:val="001019CC"/>
    <w:rsid w:val="001027BD"/>
    <w:rsid w:val="001029E7"/>
    <w:rsid w:val="00102FCA"/>
    <w:rsid w:val="00103137"/>
    <w:rsid w:val="00104041"/>
    <w:rsid w:val="00104560"/>
    <w:rsid w:val="00104799"/>
    <w:rsid w:val="00104F5C"/>
    <w:rsid w:val="00106A76"/>
    <w:rsid w:val="00106CDE"/>
    <w:rsid w:val="00106F4D"/>
    <w:rsid w:val="0010785D"/>
    <w:rsid w:val="00107A69"/>
    <w:rsid w:val="00107C14"/>
    <w:rsid w:val="001108CB"/>
    <w:rsid w:val="00110A58"/>
    <w:rsid w:val="00111D12"/>
    <w:rsid w:val="00112D71"/>
    <w:rsid w:val="00112D9F"/>
    <w:rsid w:val="0011312B"/>
    <w:rsid w:val="00113278"/>
    <w:rsid w:val="00113617"/>
    <w:rsid w:val="001138E1"/>
    <w:rsid w:val="00114534"/>
    <w:rsid w:val="00115575"/>
    <w:rsid w:val="00116064"/>
    <w:rsid w:val="00116300"/>
    <w:rsid w:val="00116883"/>
    <w:rsid w:val="0011699E"/>
    <w:rsid w:val="00116D68"/>
    <w:rsid w:val="00116F72"/>
    <w:rsid w:val="0011797A"/>
    <w:rsid w:val="00117F22"/>
    <w:rsid w:val="00120198"/>
    <w:rsid w:val="001207F2"/>
    <w:rsid w:val="00120DE0"/>
    <w:rsid w:val="00121245"/>
    <w:rsid w:val="00121447"/>
    <w:rsid w:val="00121968"/>
    <w:rsid w:val="00121E9C"/>
    <w:rsid w:val="0012255A"/>
    <w:rsid w:val="00122FEE"/>
    <w:rsid w:val="0012341B"/>
    <w:rsid w:val="00123471"/>
    <w:rsid w:val="0012356D"/>
    <w:rsid w:val="001236F1"/>
    <w:rsid w:val="00123DB8"/>
    <w:rsid w:val="00124063"/>
    <w:rsid w:val="0012478A"/>
    <w:rsid w:val="00124B0D"/>
    <w:rsid w:val="00124E78"/>
    <w:rsid w:val="00125330"/>
    <w:rsid w:val="00125F25"/>
    <w:rsid w:val="00126293"/>
    <w:rsid w:val="00126544"/>
    <w:rsid w:val="00126586"/>
    <w:rsid w:val="00126A63"/>
    <w:rsid w:val="00126FC9"/>
    <w:rsid w:val="00127033"/>
    <w:rsid w:val="00127103"/>
    <w:rsid w:val="00127645"/>
    <w:rsid w:val="0012773A"/>
    <w:rsid w:val="00130045"/>
    <w:rsid w:val="00130733"/>
    <w:rsid w:val="00130D0B"/>
    <w:rsid w:val="00131F33"/>
    <w:rsid w:val="001322FA"/>
    <w:rsid w:val="00132D2B"/>
    <w:rsid w:val="0013328C"/>
    <w:rsid w:val="001332C5"/>
    <w:rsid w:val="00133461"/>
    <w:rsid w:val="00133C5E"/>
    <w:rsid w:val="00133C91"/>
    <w:rsid w:val="00133EDD"/>
    <w:rsid w:val="00134BE5"/>
    <w:rsid w:val="001350A0"/>
    <w:rsid w:val="00135975"/>
    <w:rsid w:val="001359F2"/>
    <w:rsid w:val="00135A7D"/>
    <w:rsid w:val="00135BD9"/>
    <w:rsid w:val="0013614C"/>
    <w:rsid w:val="001368CC"/>
    <w:rsid w:val="0013729F"/>
    <w:rsid w:val="00140474"/>
    <w:rsid w:val="00140838"/>
    <w:rsid w:val="001408BB"/>
    <w:rsid w:val="00140C9C"/>
    <w:rsid w:val="00142539"/>
    <w:rsid w:val="00142BF0"/>
    <w:rsid w:val="00143DBC"/>
    <w:rsid w:val="00144275"/>
    <w:rsid w:val="0014555C"/>
    <w:rsid w:val="001455E7"/>
    <w:rsid w:val="00145D6F"/>
    <w:rsid w:val="001465DF"/>
    <w:rsid w:val="00146FD9"/>
    <w:rsid w:val="0014720B"/>
    <w:rsid w:val="00147842"/>
    <w:rsid w:val="00147E48"/>
    <w:rsid w:val="00147E96"/>
    <w:rsid w:val="0015011E"/>
    <w:rsid w:val="00150B08"/>
    <w:rsid w:val="00150B84"/>
    <w:rsid w:val="0015135C"/>
    <w:rsid w:val="00152041"/>
    <w:rsid w:val="001520DF"/>
    <w:rsid w:val="00152304"/>
    <w:rsid w:val="0015271F"/>
    <w:rsid w:val="00152C67"/>
    <w:rsid w:val="00152D85"/>
    <w:rsid w:val="00153248"/>
    <w:rsid w:val="0015385C"/>
    <w:rsid w:val="00153E68"/>
    <w:rsid w:val="001544CB"/>
    <w:rsid w:val="001546E5"/>
    <w:rsid w:val="001549A7"/>
    <w:rsid w:val="00154ADC"/>
    <w:rsid w:val="00155228"/>
    <w:rsid w:val="0015578D"/>
    <w:rsid w:val="001558EB"/>
    <w:rsid w:val="0015593C"/>
    <w:rsid w:val="00155977"/>
    <w:rsid w:val="00156011"/>
    <w:rsid w:val="001561A6"/>
    <w:rsid w:val="00156512"/>
    <w:rsid w:val="001566DF"/>
    <w:rsid w:val="00156AEB"/>
    <w:rsid w:val="001572D6"/>
    <w:rsid w:val="0015780F"/>
    <w:rsid w:val="00157BC5"/>
    <w:rsid w:val="001602FF"/>
    <w:rsid w:val="00160642"/>
    <w:rsid w:val="00160E31"/>
    <w:rsid w:val="00160E88"/>
    <w:rsid w:val="00161020"/>
    <w:rsid w:val="0016111B"/>
    <w:rsid w:val="00161FEA"/>
    <w:rsid w:val="001627AC"/>
    <w:rsid w:val="00162999"/>
    <w:rsid w:val="00163D06"/>
    <w:rsid w:val="00164C11"/>
    <w:rsid w:val="00164F7E"/>
    <w:rsid w:val="00165339"/>
    <w:rsid w:val="001654D2"/>
    <w:rsid w:val="00165563"/>
    <w:rsid w:val="0016575C"/>
    <w:rsid w:val="0016603F"/>
    <w:rsid w:val="00166CF5"/>
    <w:rsid w:val="001671BA"/>
    <w:rsid w:val="00167FF7"/>
    <w:rsid w:val="001703B7"/>
    <w:rsid w:val="00170EA4"/>
    <w:rsid w:val="00171B11"/>
    <w:rsid w:val="00171F4B"/>
    <w:rsid w:val="00172179"/>
    <w:rsid w:val="001722A1"/>
    <w:rsid w:val="0017234F"/>
    <w:rsid w:val="00172585"/>
    <w:rsid w:val="00172929"/>
    <w:rsid w:val="00172EE3"/>
    <w:rsid w:val="00172F00"/>
    <w:rsid w:val="00173474"/>
    <w:rsid w:val="00173DD2"/>
    <w:rsid w:val="001740F2"/>
    <w:rsid w:val="0017467F"/>
    <w:rsid w:val="001746BC"/>
    <w:rsid w:val="00174D95"/>
    <w:rsid w:val="00175658"/>
    <w:rsid w:val="00175785"/>
    <w:rsid w:val="00176592"/>
    <w:rsid w:val="00177217"/>
    <w:rsid w:val="00177B33"/>
    <w:rsid w:val="00177E4B"/>
    <w:rsid w:val="00180090"/>
    <w:rsid w:val="001803E6"/>
    <w:rsid w:val="00180818"/>
    <w:rsid w:val="00180A33"/>
    <w:rsid w:val="00180D52"/>
    <w:rsid w:val="0018119E"/>
    <w:rsid w:val="0018194D"/>
    <w:rsid w:val="001820B1"/>
    <w:rsid w:val="001820C3"/>
    <w:rsid w:val="001822D5"/>
    <w:rsid w:val="0018264A"/>
    <w:rsid w:val="001827CE"/>
    <w:rsid w:val="00182D0E"/>
    <w:rsid w:val="00182D1E"/>
    <w:rsid w:val="00184669"/>
    <w:rsid w:val="001846C0"/>
    <w:rsid w:val="00184D92"/>
    <w:rsid w:val="00184F7C"/>
    <w:rsid w:val="00186408"/>
    <w:rsid w:val="001864B5"/>
    <w:rsid w:val="0018660C"/>
    <w:rsid w:val="001870B3"/>
    <w:rsid w:val="001905A3"/>
    <w:rsid w:val="001906A3"/>
    <w:rsid w:val="0019070D"/>
    <w:rsid w:val="00190992"/>
    <w:rsid w:val="00191177"/>
    <w:rsid w:val="00191557"/>
    <w:rsid w:val="001919F7"/>
    <w:rsid w:val="00191EFD"/>
    <w:rsid w:val="001922E4"/>
    <w:rsid w:val="00192DCB"/>
    <w:rsid w:val="00193774"/>
    <w:rsid w:val="00193F1E"/>
    <w:rsid w:val="00194171"/>
    <w:rsid w:val="001943AE"/>
    <w:rsid w:val="0019445B"/>
    <w:rsid w:val="001946CF"/>
    <w:rsid w:val="00194824"/>
    <w:rsid w:val="001948C7"/>
    <w:rsid w:val="00194A12"/>
    <w:rsid w:val="0019508A"/>
    <w:rsid w:val="00196312"/>
    <w:rsid w:val="00196728"/>
    <w:rsid w:val="00196CA6"/>
    <w:rsid w:val="00197243"/>
    <w:rsid w:val="001972C4"/>
    <w:rsid w:val="00197416"/>
    <w:rsid w:val="001977F1"/>
    <w:rsid w:val="00197876"/>
    <w:rsid w:val="001979E4"/>
    <w:rsid w:val="001A15FC"/>
    <w:rsid w:val="001A183A"/>
    <w:rsid w:val="001A3E10"/>
    <w:rsid w:val="001A4070"/>
    <w:rsid w:val="001A40FA"/>
    <w:rsid w:val="001A4363"/>
    <w:rsid w:val="001A4B06"/>
    <w:rsid w:val="001A4B71"/>
    <w:rsid w:val="001A4E0B"/>
    <w:rsid w:val="001A532A"/>
    <w:rsid w:val="001A5A55"/>
    <w:rsid w:val="001A5FFE"/>
    <w:rsid w:val="001A635E"/>
    <w:rsid w:val="001A63A6"/>
    <w:rsid w:val="001A727E"/>
    <w:rsid w:val="001A794F"/>
    <w:rsid w:val="001A7C3D"/>
    <w:rsid w:val="001A7E36"/>
    <w:rsid w:val="001B07E0"/>
    <w:rsid w:val="001B0978"/>
    <w:rsid w:val="001B0E1A"/>
    <w:rsid w:val="001B1289"/>
    <w:rsid w:val="001B1357"/>
    <w:rsid w:val="001B19A3"/>
    <w:rsid w:val="001B1BE4"/>
    <w:rsid w:val="001B1E32"/>
    <w:rsid w:val="001B24C0"/>
    <w:rsid w:val="001B25D2"/>
    <w:rsid w:val="001B27A8"/>
    <w:rsid w:val="001B28F1"/>
    <w:rsid w:val="001B2EAD"/>
    <w:rsid w:val="001B34CF"/>
    <w:rsid w:val="001B3939"/>
    <w:rsid w:val="001B3DA2"/>
    <w:rsid w:val="001B3ED3"/>
    <w:rsid w:val="001B40C7"/>
    <w:rsid w:val="001B43E5"/>
    <w:rsid w:val="001B471D"/>
    <w:rsid w:val="001B4838"/>
    <w:rsid w:val="001B5031"/>
    <w:rsid w:val="001B513C"/>
    <w:rsid w:val="001B547E"/>
    <w:rsid w:val="001B5843"/>
    <w:rsid w:val="001B59D1"/>
    <w:rsid w:val="001B6307"/>
    <w:rsid w:val="001B64E7"/>
    <w:rsid w:val="001B6AF6"/>
    <w:rsid w:val="001B6FC8"/>
    <w:rsid w:val="001B7712"/>
    <w:rsid w:val="001B7B73"/>
    <w:rsid w:val="001B7E04"/>
    <w:rsid w:val="001C057E"/>
    <w:rsid w:val="001C0CB6"/>
    <w:rsid w:val="001C19F3"/>
    <w:rsid w:val="001C1C17"/>
    <w:rsid w:val="001C1DD8"/>
    <w:rsid w:val="001C24B3"/>
    <w:rsid w:val="001C268D"/>
    <w:rsid w:val="001C2FDE"/>
    <w:rsid w:val="001C3836"/>
    <w:rsid w:val="001C4328"/>
    <w:rsid w:val="001C4475"/>
    <w:rsid w:val="001C51D0"/>
    <w:rsid w:val="001C5632"/>
    <w:rsid w:val="001C5666"/>
    <w:rsid w:val="001C59F4"/>
    <w:rsid w:val="001C61DC"/>
    <w:rsid w:val="001C6741"/>
    <w:rsid w:val="001C6D0A"/>
    <w:rsid w:val="001C6DDD"/>
    <w:rsid w:val="001C72BA"/>
    <w:rsid w:val="001C7D2C"/>
    <w:rsid w:val="001D023C"/>
    <w:rsid w:val="001D080E"/>
    <w:rsid w:val="001D0D0F"/>
    <w:rsid w:val="001D10ED"/>
    <w:rsid w:val="001D1663"/>
    <w:rsid w:val="001D16FB"/>
    <w:rsid w:val="001D1A5A"/>
    <w:rsid w:val="001D207F"/>
    <w:rsid w:val="001D24A8"/>
    <w:rsid w:val="001D2CF9"/>
    <w:rsid w:val="001D2F4C"/>
    <w:rsid w:val="001D3C9D"/>
    <w:rsid w:val="001D3CAA"/>
    <w:rsid w:val="001D3F7E"/>
    <w:rsid w:val="001D428F"/>
    <w:rsid w:val="001D4DDD"/>
    <w:rsid w:val="001D4E76"/>
    <w:rsid w:val="001D514D"/>
    <w:rsid w:val="001D676D"/>
    <w:rsid w:val="001D7D98"/>
    <w:rsid w:val="001E00E9"/>
    <w:rsid w:val="001E0122"/>
    <w:rsid w:val="001E0613"/>
    <w:rsid w:val="001E14C4"/>
    <w:rsid w:val="001E18FE"/>
    <w:rsid w:val="001E1966"/>
    <w:rsid w:val="001E20A3"/>
    <w:rsid w:val="001E33AF"/>
    <w:rsid w:val="001E3789"/>
    <w:rsid w:val="001E37C4"/>
    <w:rsid w:val="001E3DA6"/>
    <w:rsid w:val="001E3FD8"/>
    <w:rsid w:val="001E4022"/>
    <w:rsid w:val="001E444C"/>
    <w:rsid w:val="001E4D13"/>
    <w:rsid w:val="001E4E1D"/>
    <w:rsid w:val="001E4ECC"/>
    <w:rsid w:val="001E4F9B"/>
    <w:rsid w:val="001E5696"/>
    <w:rsid w:val="001E5B41"/>
    <w:rsid w:val="001E625B"/>
    <w:rsid w:val="001E6402"/>
    <w:rsid w:val="001E69A9"/>
    <w:rsid w:val="001E751E"/>
    <w:rsid w:val="001F0284"/>
    <w:rsid w:val="001F09FA"/>
    <w:rsid w:val="001F112D"/>
    <w:rsid w:val="001F12B0"/>
    <w:rsid w:val="001F16AF"/>
    <w:rsid w:val="001F1DE5"/>
    <w:rsid w:val="001F21AB"/>
    <w:rsid w:val="001F2B8D"/>
    <w:rsid w:val="001F3043"/>
    <w:rsid w:val="001F313E"/>
    <w:rsid w:val="001F4156"/>
    <w:rsid w:val="001F41CC"/>
    <w:rsid w:val="001F427B"/>
    <w:rsid w:val="001F43E3"/>
    <w:rsid w:val="001F44F5"/>
    <w:rsid w:val="001F4ED6"/>
    <w:rsid w:val="001F4FF4"/>
    <w:rsid w:val="001F5141"/>
    <w:rsid w:val="001F514B"/>
    <w:rsid w:val="001F5274"/>
    <w:rsid w:val="001F52E6"/>
    <w:rsid w:val="001F5794"/>
    <w:rsid w:val="001F5B65"/>
    <w:rsid w:val="001F5E86"/>
    <w:rsid w:val="001F6525"/>
    <w:rsid w:val="001F662A"/>
    <w:rsid w:val="001F6B68"/>
    <w:rsid w:val="001F7481"/>
    <w:rsid w:val="001F7549"/>
    <w:rsid w:val="001F7D56"/>
    <w:rsid w:val="002008CB"/>
    <w:rsid w:val="0020149C"/>
    <w:rsid w:val="00201AF2"/>
    <w:rsid w:val="00202C6C"/>
    <w:rsid w:val="00202D26"/>
    <w:rsid w:val="00202D71"/>
    <w:rsid w:val="00202DD0"/>
    <w:rsid w:val="00203C0D"/>
    <w:rsid w:val="0020452A"/>
    <w:rsid w:val="002046C2"/>
    <w:rsid w:val="00204DA9"/>
    <w:rsid w:val="00205028"/>
    <w:rsid w:val="0020557D"/>
    <w:rsid w:val="00205923"/>
    <w:rsid w:val="00205E5C"/>
    <w:rsid w:val="00206317"/>
    <w:rsid w:val="002065CA"/>
    <w:rsid w:val="0020673F"/>
    <w:rsid w:val="00206A5B"/>
    <w:rsid w:val="00206A60"/>
    <w:rsid w:val="00206A9A"/>
    <w:rsid w:val="00207D5E"/>
    <w:rsid w:val="00207DF1"/>
    <w:rsid w:val="00207DF9"/>
    <w:rsid w:val="00210D17"/>
    <w:rsid w:val="00210E2D"/>
    <w:rsid w:val="00210F4B"/>
    <w:rsid w:val="002117B3"/>
    <w:rsid w:val="002118F3"/>
    <w:rsid w:val="00211B65"/>
    <w:rsid w:val="00212905"/>
    <w:rsid w:val="00212D91"/>
    <w:rsid w:val="002131E6"/>
    <w:rsid w:val="002137E0"/>
    <w:rsid w:val="00214056"/>
    <w:rsid w:val="0021408F"/>
    <w:rsid w:val="002140CC"/>
    <w:rsid w:val="00214696"/>
    <w:rsid w:val="00214DB3"/>
    <w:rsid w:val="0021535E"/>
    <w:rsid w:val="00215723"/>
    <w:rsid w:val="0021587D"/>
    <w:rsid w:val="00215F5E"/>
    <w:rsid w:val="00216802"/>
    <w:rsid w:val="00216DB3"/>
    <w:rsid w:val="00216E80"/>
    <w:rsid w:val="00216F02"/>
    <w:rsid w:val="00216F38"/>
    <w:rsid w:val="00217331"/>
    <w:rsid w:val="002174E2"/>
    <w:rsid w:val="0021760C"/>
    <w:rsid w:val="00217B0E"/>
    <w:rsid w:val="00217F2D"/>
    <w:rsid w:val="00220500"/>
    <w:rsid w:val="00220749"/>
    <w:rsid w:val="00220957"/>
    <w:rsid w:val="00220B0A"/>
    <w:rsid w:val="00220CCC"/>
    <w:rsid w:val="002212CC"/>
    <w:rsid w:val="00221355"/>
    <w:rsid w:val="00221AA5"/>
    <w:rsid w:val="00221C46"/>
    <w:rsid w:val="00221F39"/>
    <w:rsid w:val="002221D1"/>
    <w:rsid w:val="00222392"/>
    <w:rsid w:val="00222DB4"/>
    <w:rsid w:val="00223686"/>
    <w:rsid w:val="00223D3C"/>
    <w:rsid w:val="00223F35"/>
    <w:rsid w:val="00224166"/>
    <w:rsid w:val="00224191"/>
    <w:rsid w:val="00224315"/>
    <w:rsid w:val="00225939"/>
    <w:rsid w:val="002262A3"/>
    <w:rsid w:val="00227172"/>
    <w:rsid w:val="00227269"/>
    <w:rsid w:val="00227E85"/>
    <w:rsid w:val="00227F6E"/>
    <w:rsid w:val="00230027"/>
    <w:rsid w:val="00230072"/>
    <w:rsid w:val="00230520"/>
    <w:rsid w:val="00230CF5"/>
    <w:rsid w:val="0023102A"/>
    <w:rsid w:val="00231319"/>
    <w:rsid w:val="0023162B"/>
    <w:rsid w:val="002320DF"/>
    <w:rsid w:val="0023220A"/>
    <w:rsid w:val="00232789"/>
    <w:rsid w:val="002329A8"/>
    <w:rsid w:val="00232E6F"/>
    <w:rsid w:val="00232F3A"/>
    <w:rsid w:val="0023342C"/>
    <w:rsid w:val="00233A8C"/>
    <w:rsid w:val="00233B59"/>
    <w:rsid w:val="00234897"/>
    <w:rsid w:val="00234B63"/>
    <w:rsid w:val="00234BE7"/>
    <w:rsid w:val="00236462"/>
    <w:rsid w:val="00236716"/>
    <w:rsid w:val="002374F6"/>
    <w:rsid w:val="0024008F"/>
    <w:rsid w:val="00240500"/>
    <w:rsid w:val="002407A0"/>
    <w:rsid w:val="00240DFD"/>
    <w:rsid w:val="002417C3"/>
    <w:rsid w:val="00241828"/>
    <w:rsid w:val="00242187"/>
    <w:rsid w:val="002422F1"/>
    <w:rsid w:val="00242AF3"/>
    <w:rsid w:val="00242C4C"/>
    <w:rsid w:val="00242FB8"/>
    <w:rsid w:val="00243427"/>
    <w:rsid w:val="002435F7"/>
    <w:rsid w:val="00244F01"/>
    <w:rsid w:val="0024596E"/>
    <w:rsid w:val="00245A74"/>
    <w:rsid w:val="0024649D"/>
    <w:rsid w:val="0024695C"/>
    <w:rsid w:val="00246DEB"/>
    <w:rsid w:val="00247553"/>
    <w:rsid w:val="00247A50"/>
    <w:rsid w:val="00247E8C"/>
    <w:rsid w:val="002502C0"/>
    <w:rsid w:val="00250401"/>
    <w:rsid w:val="002504D0"/>
    <w:rsid w:val="0025060D"/>
    <w:rsid w:val="00250A74"/>
    <w:rsid w:val="00250D31"/>
    <w:rsid w:val="00251613"/>
    <w:rsid w:val="0025177C"/>
    <w:rsid w:val="00251798"/>
    <w:rsid w:val="00252470"/>
    <w:rsid w:val="00252C3E"/>
    <w:rsid w:val="00252D49"/>
    <w:rsid w:val="00253AB1"/>
    <w:rsid w:val="0025431F"/>
    <w:rsid w:val="00254979"/>
    <w:rsid w:val="00254AE9"/>
    <w:rsid w:val="002550F3"/>
    <w:rsid w:val="00256353"/>
    <w:rsid w:val="0025644F"/>
    <w:rsid w:val="00256758"/>
    <w:rsid w:val="00256A45"/>
    <w:rsid w:val="0025703E"/>
    <w:rsid w:val="00257076"/>
    <w:rsid w:val="002573C9"/>
    <w:rsid w:val="0025780B"/>
    <w:rsid w:val="00260B9B"/>
    <w:rsid w:val="0026173A"/>
    <w:rsid w:val="002624E3"/>
    <w:rsid w:val="00262684"/>
    <w:rsid w:val="002639A2"/>
    <w:rsid w:val="002640DA"/>
    <w:rsid w:val="00264B7F"/>
    <w:rsid w:val="00264F55"/>
    <w:rsid w:val="00265174"/>
    <w:rsid w:val="0026535A"/>
    <w:rsid w:val="002655BB"/>
    <w:rsid w:val="00265CF0"/>
    <w:rsid w:val="0026640D"/>
    <w:rsid w:val="002667F9"/>
    <w:rsid w:val="00266B88"/>
    <w:rsid w:val="00267130"/>
    <w:rsid w:val="00267C7A"/>
    <w:rsid w:val="0027033F"/>
    <w:rsid w:val="00270FFB"/>
    <w:rsid w:val="00271541"/>
    <w:rsid w:val="002722D5"/>
    <w:rsid w:val="0027230C"/>
    <w:rsid w:val="002725C5"/>
    <w:rsid w:val="00272FFA"/>
    <w:rsid w:val="002738DD"/>
    <w:rsid w:val="00273A02"/>
    <w:rsid w:val="00273B2E"/>
    <w:rsid w:val="00273D7C"/>
    <w:rsid w:val="00273E77"/>
    <w:rsid w:val="00274169"/>
    <w:rsid w:val="002745D1"/>
    <w:rsid w:val="002755BD"/>
    <w:rsid w:val="00275609"/>
    <w:rsid w:val="00275B0E"/>
    <w:rsid w:val="00275BC3"/>
    <w:rsid w:val="0027603E"/>
    <w:rsid w:val="00276476"/>
    <w:rsid w:val="0027690B"/>
    <w:rsid w:val="00276EB1"/>
    <w:rsid w:val="00277581"/>
    <w:rsid w:val="00277C79"/>
    <w:rsid w:val="00277CA9"/>
    <w:rsid w:val="002802C8"/>
    <w:rsid w:val="002808F2"/>
    <w:rsid w:val="00280A67"/>
    <w:rsid w:val="00281171"/>
    <w:rsid w:val="00281734"/>
    <w:rsid w:val="00282671"/>
    <w:rsid w:val="002826ED"/>
    <w:rsid w:val="00282A67"/>
    <w:rsid w:val="00282B02"/>
    <w:rsid w:val="00282D4C"/>
    <w:rsid w:val="00282D55"/>
    <w:rsid w:val="00282DF6"/>
    <w:rsid w:val="00282F30"/>
    <w:rsid w:val="00283265"/>
    <w:rsid w:val="00283851"/>
    <w:rsid w:val="00283DE4"/>
    <w:rsid w:val="002842F2"/>
    <w:rsid w:val="002846E0"/>
    <w:rsid w:val="002847C2"/>
    <w:rsid w:val="00284A44"/>
    <w:rsid w:val="00285169"/>
    <w:rsid w:val="00285284"/>
    <w:rsid w:val="002856C6"/>
    <w:rsid w:val="00285A97"/>
    <w:rsid w:val="00285CCB"/>
    <w:rsid w:val="00286222"/>
    <w:rsid w:val="002862A5"/>
    <w:rsid w:val="00286B35"/>
    <w:rsid w:val="00286C90"/>
    <w:rsid w:val="00286FC0"/>
    <w:rsid w:val="00287124"/>
    <w:rsid w:val="00287325"/>
    <w:rsid w:val="00287FCC"/>
    <w:rsid w:val="002900A6"/>
    <w:rsid w:val="002914EA"/>
    <w:rsid w:val="002921AA"/>
    <w:rsid w:val="002922E2"/>
    <w:rsid w:val="002926BA"/>
    <w:rsid w:val="00292C5B"/>
    <w:rsid w:val="00292CED"/>
    <w:rsid w:val="00293236"/>
    <w:rsid w:val="002937A2"/>
    <w:rsid w:val="00293BA9"/>
    <w:rsid w:val="00293C73"/>
    <w:rsid w:val="00293E5B"/>
    <w:rsid w:val="002940FD"/>
    <w:rsid w:val="00294261"/>
    <w:rsid w:val="002953A6"/>
    <w:rsid w:val="002956AD"/>
    <w:rsid w:val="00295E50"/>
    <w:rsid w:val="002976B5"/>
    <w:rsid w:val="00297876"/>
    <w:rsid w:val="00297DE0"/>
    <w:rsid w:val="00297E0C"/>
    <w:rsid w:val="002A0BCE"/>
    <w:rsid w:val="002A0D12"/>
    <w:rsid w:val="002A0EB1"/>
    <w:rsid w:val="002A1159"/>
    <w:rsid w:val="002A2894"/>
    <w:rsid w:val="002A29EE"/>
    <w:rsid w:val="002A2ABC"/>
    <w:rsid w:val="002A2E77"/>
    <w:rsid w:val="002A3310"/>
    <w:rsid w:val="002A3A21"/>
    <w:rsid w:val="002A445B"/>
    <w:rsid w:val="002A46CB"/>
    <w:rsid w:val="002A4DD8"/>
    <w:rsid w:val="002A5181"/>
    <w:rsid w:val="002A551F"/>
    <w:rsid w:val="002A6C83"/>
    <w:rsid w:val="002A6EBC"/>
    <w:rsid w:val="002A76B9"/>
    <w:rsid w:val="002A77ED"/>
    <w:rsid w:val="002B0C75"/>
    <w:rsid w:val="002B0DED"/>
    <w:rsid w:val="002B1281"/>
    <w:rsid w:val="002B174D"/>
    <w:rsid w:val="002B19B1"/>
    <w:rsid w:val="002B2C77"/>
    <w:rsid w:val="002B2E1F"/>
    <w:rsid w:val="002B3442"/>
    <w:rsid w:val="002B4066"/>
    <w:rsid w:val="002B448A"/>
    <w:rsid w:val="002B4949"/>
    <w:rsid w:val="002B4CF3"/>
    <w:rsid w:val="002B4E77"/>
    <w:rsid w:val="002B4F28"/>
    <w:rsid w:val="002B56E8"/>
    <w:rsid w:val="002B57AE"/>
    <w:rsid w:val="002B5915"/>
    <w:rsid w:val="002B65DC"/>
    <w:rsid w:val="002B6A0B"/>
    <w:rsid w:val="002B7E06"/>
    <w:rsid w:val="002C06F1"/>
    <w:rsid w:val="002C0B1C"/>
    <w:rsid w:val="002C109B"/>
    <w:rsid w:val="002C22A7"/>
    <w:rsid w:val="002C3604"/>
    <w:rsid w:val="002C3D86"/>
    <w:rsid w:val="002C55B0"/>
    <w:rsid w:val="002C5814"/>
    <w:rsid w:val="002C5DC7"/>
    <w:rsid w:val="002C6021"/>
    <w:rsid w:val="002C67D1"/>
    <w:rsid w:val="002C720A"/>
    <w:rsid w:val="002C7305"/>
    <w:rsid w:val="002C78F0"/>
    <w:rsid w:val="002C7B40"/>
    <w:rsid w:val="002C7BEE"/>
    <w:rsid w:val="002D0083"/>
    <w:rsid w:val="002D02EC"/>
    <w:rsid w:val="002D13BB"/>
    <w:rsid w:val="002D2481"/>
    <w:rsid w:val="002D2753"/>
    <w:rsid w:val="002D3D4A"/>
    <w:rsid w:val="002D4578"/>
    <w:rsid w:val="002D486A"/>
    <w:rsid w:val="002D48EC"/>
    <w:rsid w:val="002D503F"/>
    <w:rsid w:val="002D5394"/>
    <w:rsid w:val="002D546A"/>
    <w:rsid w:val="002D627C"/>
    <w:rsid w:val="002D6564"/>
    <w:rsid w:val="002D7ED7"/>
    <w:rsid w:val="002D7F5F"/>
    <w:rsid w:val="002E0ABE"/>
    <w:rsid w:val="002E0AD7"/>
    <w:rsid w:val="002E0C62"/>
    <w:rsid w:val="002E0CBA"/>
    <w:rsid w:val="002E0EFD"/>
    <w:rsid w:val="002E144E"/>
    <w:rsid w:val="002E14F8"/>
    <w:rsid w:val="002E1732"/>
    <w:rsid w:val="002E1949"/>
    <w:rsid w:val="002E1BB7"/>
    <w:rsid w:val="002E1D35"/>
    <w:rsid w:val="002E200A"/>
    <w:rsid w:val="002E20C2"/>
    <w:rsid w:val="002E26CA"/>
    <w:rsid w:val="002E2D5C"/>
    <w:rsid w:val="002E2D7B"/>
    <w:rsid w:val="002E2F10"/>
    <w:rsid w:val="002E36BF"/>
    <w:rsid w:val="002E36EB"/>
    <w:rsid w:val="002E4616"/>
    <w:rsid w:val="002E4809"/>
    <w:rsid w:val="002E49A1"/>
    <w:rsid w:val="002E56AC"/>
    <w:rsid w:val="002E5E69"/>
    <w:rsid w:val="002E6072"/>
    <w:rsid w:val="002E65B1"/>
    <w:rsid w:val="002E6D6C"/>
    <w:rsid w:val="002E7126"/>
    <w:rsid w:val="002E78A6"/>
    <w:rsid w:val="002F0005"/>
    <w:rsid w:val="002F0182"/>
    <w:rsid w:val="002F0824"/>
    <w:rsid w:val="002F09F1"/>
    <w:rsid w:val="002F0A35"/>
    <w:rsid w:val="002F0A76"/>
    <w:rsid w:val="002F1944"/>
    <w:rsid w:val="002F19EC"/>
    <w:rsid w:val="002F20E8"/>
    <w:rsid w:val="002F26B8"/>
    <w:rsid w:val="002F35B6"/>
    <w:rsid w:val="002F3804"/>
    <w:rsid w:val="002F3DE9"/>
    <w:rsid w:val="002F3E0E"/>
    <w:rsid w:val="002F46BB"/>
    <w:rsid w:val="002F4C5E"/>
    <w:rsid w:val="002F56AF"/>
    <w:rsid w:val="002F5DBF"/>
    <w:rsid w:val="002F61B9"/>
    <w:rsid w:val="002F636F"/>
    <w:rsid w:val="002F729D"/>
    <w:rsid w:val="002F72DB"/>
    <w:rsid w:val="002F734E"/>
    <w:rsid w:val="002F7533"/>
    <w:rsid w:val="002F7814"/>
    <w:rsid w:val="003007A4"/>
    <w:rsid w:val="00300874"/>
    <w:rsid w:val="003009E2"/>
    <w:rsid w:val="00300AE7"/>
    <w:rsid w:val="00300B19"/>
    <w:rsid w:val="00300DED"/>
    <w:rsid w:val="00300F62"/>
    <w:rsid w:val="003010D7"/>
    <w:rsid w:val="003014C6"/>
    <w:rsid w:val="00301573"/>
    <w:rsid w:val="003015E8"/>
    <w:rsid w:val="003016D9"/>
    <w:rsid w:val="00301994"/>
    <w:rsid w:val="00301998"/>
    <w:rsid w:val="00302000"/>
    <w:rsid w:val="003025FA"/>
    <w:rsid w:val="003029A6"/>
    <w:rsid w:val="00302F5A"/>
    <w:rsid w:val="00302F81"/>
    <w:rsid w:val="003032CF"/>
    <w:rsid w:val="00304586"/>
    <w:rsid w:val="003046E6"/>
    <w:rsid w:val="003046EC"/>
    <w:rsid w:val="00304A63"/>
    <w:rsid w:val="00304C5A"/>
    <w:rsid w:val="00304DB1"/>
    <w:rsid w:val="003054F4"/>
    <w:rsid w:val="00305C94"/>
    <w:rsid w:val="00305EC5"/>
    <w:rsid w:val="0030627A"/>
    <w:rsid w:val="00306ABC"/>
    <w:rsid w:val="00306AD7"/>
    <w:rsid w:val="00306B5E"/>
    <w:rsid w:val="00306FD8"/>
    <w:rsid w:val="00307218"/>
    <w:rsid w:val="00307A5C"/>
    <w:rsid w:val="00307C95"/>
    <w:rsid w:val="003101CC"/>
    <w:rsid w:val="0031031F"/>
    <w:rsid w:val="003107DF"/>
    <w:rsid w:val="00310AF2"/>
    <w:rsid w:val="00310BE3"/>
    <w:rsid w:val="00312A03"/>
    <w:rsid w:val="00312DB3"/>
    <w:rsid w:val="003131DC"/>
    <w:rsid w:val="00313379"/>
    <w:rsid w:val="0031484B"/>
    <w:rsid w:val="00314FF2"/>
    <w:rsid w:val="0031586B"/>
    <w:rsid w:val="003162EE"/>
    <w:rsid w:val="003169D5"/>
    <w:rsid w:val="00316AB7"/>
    <w:rsid w:val="0031755C"/>
    <w:rsid w:val="0031759E"/>
    <w:rsid w:val="00317663"/>
    <w:rsid w:val="00317984"/>
    <w:rsid w:val="00317F88"/>
    <w:rsid w:val="00320127"/>
    <w:rsid w:val="003204F9"/>
    <w:rsid w:val="003208B4"/>
    <w:rsid w:val="00320D22"/>
    <w:rsid w:val="0032133A"/>
    <w:rsid w:val="00321A27"/>
    <w:rsid w:val="00321F93"/>
    <w:rsid w:val="003220AB"/>
    <w:rsid w:val="0032261C"/>
    <w:rsid w:val="00322672"/>
    <w:rsid w:val="0032280A"/>
    <w:rsid w:val="00322A69"/>
    <w:rsid w:val="00322AB4"/>
    <w:rsid w:val="00322C76"/>
    <w:rsid w:val="00322D4A"/>
    <w:rsid w:val="003239E3"/>
    <w:rsid w:val="00324069"/>
    <w:rsid w:val="00324771"/>
    <w:rsid w:val="003251A0"/>
    <w:rsid w:val="00325510"/>
    <w:rsid w:val="00325D83"/>
    <w:rsid w:val="0032692D"/>
    <w:rsid w:val="00327197"/>
    <w:rsid w:val="00327779"/>
    <w:rsid w:val="00330B7E"/>
    <w:rsid w:val="00331043"/>
    <w:rsid w:val="0033135F"/>
    <w:rsid w:val="003314E6"/>
    <w:rsid w:val="00331780"/>
    <w:rsid w:val="00331CCB"/>
    <w:rsid w:val="00332238"/>
    <w:rsid w:val="00332886"/>
    <w:rsid w:val="003328FB"/>
    <w:rsid w:val="0033295D"/>
    <w:rsid w:val="00332AF2"/>
    <w:rsid w:val="00332B43"/>
    <w:rsid w:val="00334EA7"/>
    <w:rsid w:val="0033512B"/>
    <w:rsid w:val="0033579E"/>
    <w:rsid w:val="003357C3"/>
    <w:rsid w:val="00335A86"/>
    <w:rsid w:val="00335C6D"/>
    <w:rsid w:val="00335F44"/>
    <w:rsid w:val="00336023"/>
    <w:rsid w:val="00337057"/>
    <w:rsid w:val="003370A1"/>
    <w:rsid w:val="0033711E"/>
    <w:rsid w:val="00337347"/>
    <w:rsid w:val="00337548"/>
    <w:rsid w:val="0033798F"/>
    <w:rsid w:val="00337D2F"/>
    <w:rsid w:val="00337E9D"/>
    <w:rsid w:val="00337EE7"/>
    <w:rsid w:val="00340E83"/>
    <w:rsid w:val="003411EF"/>
    <w:rsid w:val="00341E00"/>
    <w:rsid w:val="00341FC5"/>
    <w:rsid w:val="003429C6"/>
    <w:rsid w:val="003429CC"/>
    <w:rsid w:val="00342B50"/>
    <w:rsid w:val="00343F6C"/>
    <w:rsid w:val="00344862"/>
    <w:rsid w:val="003451E1"/>
    <w:rsid w:val="003453DB"/>
    <w:rsid w:val="003454D0"/>
    <w:rsid w:val="00346298"/>
    <w:rsid w:val="00346677"/>
    <w:rsid w:val="00346BCE"/>
    <w:rsid w:val="003471B1"/>
    <w:rsid w:val="00347999"/>
    <w:rsid w:val="00347D45"/>
    <w:rsid w:val="00347EE3"/>
    <w:rsid w:val="0035002A"/>
    <w:rsid w:val="00350574"/>
    <w:rsid w:val="00350DE5"/>
    <w:rsid w:val="00350FF4"/>
    <w:rsid w:val="0035159E"/>
    <w:rsid w:val="00351A64"/>
    <w:rsid w:val="00351A9B"/>
    <w:rsid w:val="00351FC4"/>
    <w:rsid w:val="00352477"/>
    <w:rsid w:val="00353502"/>
    <w:rsid w:val="003535F5"/>
    <w:rsid w:val="003537DE"/>
    <w:rsid w:val="00355196"/>
    <w:rsid w:val="003554F3"/>
    <w:rsid w:val="0035607A"/>
    <w:rsid w:val="00356098"/>
    <w:rsid w:val="003561FC"/>
    <w:rsid w:val="003564FC"/>
    <w:rsid w:val="0035762A"/>
    <w:rsid w:val="00357B80"/>
    <w:rsid w:val="00360332"/>
    <w:rsid w:val="003605B8"/>
    <w:rsid w:val="003605CC"/>
    <w:rsid w:val="003605E8"/>
    <w:rsid w:val="0036108C"/>
    <w:rsid w:val="00361630"/>
    <w:rsid w:val="00362E06"/>
    <w:rsid w:val="00363528"/>
    <w:rsid w:val="00363553"/>
    <w:rsid w:val="00363D19"/>
    <w:rsid w:val="00364048"/>
    <w:rsid w:val="00364486"/>
    <w:rsid w:val="00364BB6"/>
    <w:rsid w:val="00365101"/>
    <w:rsid w:val="00365623"/>
    <w:rsid w:val="003656D8"/>
    <w:rsid w:val="00365B1E"/>
    <w:rsid w:val="00366AB6"/>
    <w:rsid w:val="00366DBD"/>
    <w:rsid w:val="00366F31"/>
    <w:rsid w:val="003676E3"/>
    <w:rsid w:val="00367BD5"/>
    <w:rsid w:val="003703AB"/>
    <w:rsid w:val="00370F42"/>
    <w:rsid w:val="003714FD"/>
    <w:rsid w:val="0037157C"/>
    <w:rsid w:val="00371CD6"/>
    <w:rsid w:val="00372169"/>
    <w:rsid w:val="0037274E"/>
    <w:rsid w:val="00372ABA"/>
    <w:rsid w:val="0037374D"/>
    <w:rsid w:val="00373AC3"/>
    <w:rsid w:val="00373D9E"/>
    <w:rsid w:val="003744F5"/>
    <w:rsid w:val="00374638"/>
    <w:rsid w:val="0037502D"/>
    <w:rsid w:val="00375936"/>
    <w:rsid w:val="00375A04"/>
    <w:rsid w:val="00375A9E"/>
    <w:rsid w:val="00375C69"/>
    <w:rsid w:val="00377408"/>
    <w:rsid w:val="003778BC"/>
    <w:rsid w:val="00377AE2"/>
    <w:rsid w:val="00377DCB"/>
    <w:rsid w:val="003801BE"/>
    <w:rsid w:val="00380CB8"/>
    <w:rsid w:val="00381404"/>
    <w:rsid w:val="0038143A"/>
    <w:rsid w:val="00381895"/>
    <w:rsid w:val="00381D3A"/>
    <w:rsid w:val="00382C74"/>
    <w:rsid w:val="0038317E"/>
    <w:rsid w:val="0038334B"/>
    <w:rsid w:val="00383444"/>
    <w:rsid w:val="003835B7"/>
    <w:rsid w:val="00384CEB"/>
    <w:rsid w:val="00385154"/>
    <w:rsid w:val="00385AB9"/>
    <w:rsid w:val="00386225"/>
    <w:rsid w:val="003863B3"/>
    <w:rsid w:val="003866EC"/>
    <w:rsid w:val="003867EE"/>
    <w:rsid w:val="003868B9"/>
    <w:rsid w:val="003868EB"/>
    <w:rsid w:val="00387547"/>
    <w:rsid w:val="003875F0"/>
    <w:rsid w:val="00390C97"/>
    <w:rsid w:val="00390D52"/>
    <w:rsid w:val="00390E5F"/>
    <w:rsid w:val="00392A8E"/>
    <w:rsid w:val="00392AC7"/>
    <w:rsid w:val="00392FC4"/>
    <w:rsid w:val="0039323D"/>
    <w:rsid w:val="003932BD"/>
    <w:rsid w:val="0039358C"/>
    <w:rsid w:val="003937FB"/>
    <w:rsid w:val="003937FC"/>
    <w:rsid w:val="0039389E"/>
    <w:rsid w:val="00393AD8"/>
    <w:rsid w:val="00393F86"/>
    <w:rsid w:val="003951C4"/>
    <w:rsid w:val="00395614"/>
    <w:rsid w:val="00395B75"/>
    <w:rsid w:val="003962B1"/>
    <w:rsid w:val="0039677D"/>
    <w:rsid w:val="00396ED9"/>
    <w:rsid w:val="00396FFB"/>
    <w:rsid w:val="0039737F"/>
    <w:rsid w:val="00397649"/>
    <w:rsid w:val="00397AD0"/>
    <w:rsid w:val="00397ED2"/>
    <w:rsid w:val="003A009E"/>
    <w:rsid w:val="003A05FA"/>
    <w:rsid w:val="003A1436"/>
    <w:rsid w:val="003A1567"/>
    <w:rsid w:val="003A1814"/>
    <w:rsid w:val="003A1916"/>
    <w:rsid w:val="003A1A13"/>
    <w:rsid w:val="003A1AA1"/>
    <w:rsid w:val="003A1B8E"/>
    <w:rsid w:val="003A1C7A"/>
    <w:rsid w:val="003A1DE6"/>
    <w:rsid w:val="003A241E"/>
    <w:rsid w:val="003A29D7"/>
    <w:rsid w:val="003A2B8D"/>
    <w:rsid w:val="003A3736"/>
    <w:rsid w:val="003A3812"/>
    <w:rsid w:val="003A390C"/>
    <w:rsid w:val="003A3AA8"/>
    <w:rsid w:val="003A472B"/>
    <w:rsid w:val="003A5334"/>
    <w:rsid w:val="003A55BB"/>
    <w:rsid w:val="003A5818"/>
    <w:rsid w:val="003A59A1"/>
    <w:rsid w:val="003A5B93"/>
    <w:rsid w:val="003A6E2C"/>
    <w:rsid w:val="003A6EDA"/>
    <w:rsid w:val="003A75BE"/>
    <w:rsid w:val="003B00E6"/>
    <w:rsid w:val="003B02AB"/>
    <w:rsid w:val="003B0631"/>
    <w:rsid w:val="003B08AC"/>
    <w:rsid w:val="003B0C9D"/>
    <w:rsid w:val="003B1B3B"/>
    <w:rsid w:val="003B1E30"/>
    <w:rsid w:val="003B2265"/>
    <w:rsid w:val="003B261C"/>
    <w:rsid w:val="003B2FC2"/>
    <w:rsid w:val="003B30BE"/>
    <w:rsid w:val="003B375A"/>
    <w:rsid w:val="003B378D"/>
    <w:rsid w:val="003B403F"/>
    <w:rsid w:val="003B44D1"/>
    <w:rsid w:val="003B452E"/>
    <w:rsid w:val="003B47E6"/>
    <w:rsid w:val="003B4AFB"/>
    <w:rsid w:val="003B5172"/>
    <w:rsid w:val="003B590F"/>
    <w:rsid w:val="003B5C49"/>
    <w:rsid w:val="003B616D"/>
    <w:rsid w:val="003B6E5B"/>
    <w:rsid w:val="003B7236"/>
    <w:rsid w:val="003B7991"/>
    <w:rsid w:val="003B7BFB"/>
    <w:rsid w:val="003C06F1"/>
    <w:rsid w:val="003C0A53"/>
    <w:rsid w:val="003C1561"/>
    <w:rsid w:val="003C17E2"/>
    <w:rsid w:val="003C3622"/>
    <w:rsid w:val="003C3FD3"/>
    <w:rsid w:val="003C4E41"/>
    <w:rsid w:val="003C4EA1"/>
    <w:rsid w:val="003C5A9B"/>
    <w:rsid w:val="003C6348"/>
    <w:rsid w:val="003C69C2"/>
    <w:rsid w:val="003C6BAF"/>
    <w:rsid w:val="003C7394"/>
    <w:rsid w:val="003C758B"/>
    <w:rsid w:val="003C7BAC"/>
    <w:rsid w:val="003D00CA"/>
    <w:rsid w:val="003D0259"/>
    <w:rsid w:val="003D1616"/>
    <w:rsid w:val="003D2075"/>
    <w:rsid w:val="003D2348"/>
    <w:rsid w:val="003D282E"/>
    <w:rsid w:val="003D2D51"/>
    <w:rsid w:val="003D3051"/>
    <w:rsid w:val="003D3204"/>
    <w:rsid w:val="003D3F80"/>
    <w:rsid w:val="003D45F0"/>
    <w:rsid w:val="003D4698"/>
    <w:rsid w:val="003D48DA"/>
    <w:rsid w:val="003D4AD7"/>
    <w:rsid w:val="003D4BBE"/>
    <w:rsid w:val="003D4F23"/>
    <w:rsid w:val="003D606B"/>
    <w:rsid w:val="003D6CC9"/>
    <w:rsid w:val="003D7031"/>
    <w:rsid w:val="003D70F5"/>
    <w:rsid w:val="003D720C"/>
    <w:rsid w:val="003D776F"/>
    <w:rsid w:val="003D7A7A"/>
    <w:rsid w:val="003E012D"/>
    <w:rsid w:val="003E0CBE"/>
    <w:rsid w:val="003E0DB0"/>
    <w:rsid w:val="003E0F3B"/>
    <w:rsid w:val="003E12B1"/>
    <w:rsid w:val="003E2E3B"/>
    <w:rsid w:val="003E2F2E"/>
    <w:rsid w:val="003E3089"/>
    <w:rsid w:val="003E3468"/>
    <w:rsid w:val="003E34E0"/>
    <w:rsid w:val="003E38B7"/>
    <w:rsid w:val="003E4573"/>
    <w:rsid w:val="003E5777"/>
    <w:rsid w:val="003E5863"/>
    <w:rsid w:val="003E6921"/>
    <w:rsid w:val="003E6A68"/>
    <w:rsid w:val="003E7549"/>
    <w:rsid w:val="003E7F80"/>
    <w:rsid w:val="003F017A"/>
    <w:rsid w:val="003F0AD8"/>
    <w:rsid w:val="003F130A"/>
    <w:rsid w:val="003F1C22"/>
    <w:rsid w:val="003F1C64"/>
    <w:rsid w:val="003F1D5F"/>
    <w:rsid w:val="003F1F16"/>
    <w:rsid w:val="003F2465"/>
    <w:rsid w:val="003F2A8D"/>
    <w:rsid w:val="003F2C90"/>
    <w:rsid w:val="003F2CA8"/>
    <w:rsid w:val="003F35DF"/>
    <w:rsid w:val="003F3636"/>
    <w:rsid w:val="003F3DE3"/>
    <w:rsid w:val="003F3FD7"/>
    <w:rsid w:val="003F40A7"/>
    <w:rsid w:val="003F491D"/>
    <w:rsid w:val="003F49FA"/>
    <w:rsid w:val="003F507E"/>
    <w:rsid w:val="003F5ABF"/>
    <w:rsid w:val="003F633E"/>
    <w:rsid w:val="003F648E"/>
    <w:rsid w:val="003F776D"/>
    <w:rsid w:val="003F79D7"/>
    <w:rsid w:val="004004EE"/>
    <w:rsid w:val="00401C8C"/>
    <w:rsid w:val="00403127"/>
    <w:rsid w:val="004034D7"/>
    <w:rsid w:val="00404366"/>
    <w:rsid w:val="004048CD"/>
    <w:rsid w:val="00404F81"/>
    <w:rsid w:val="0040511B"/>
    <w:rsid w:val="004055D3"/>
    <w:rsid w:val="00405981"/>
    <w:rsid w:val="0040665B"/>
    <w:rsid w:val="004066A1"/>
    <w:rsid w:val="00406D61"/>
    <w:rsid w:val="00406E36"/>
    <w:rsid w:val="00406F2C"/>
    <w:rsid w:val="0041053A"/>
    <w:rsid w:val="0041058B"/>
    <w:rsid w:val="00411132"/>
    <w:rsid w:val="00411286"/>
    <w:rsid w:val="00411775"/>
    <w:rsid w:val="00411BA3"/>
    <w:rsid w:val="00411F2C"/>
    <w:rsid w:val="0041214E"/>
    <w:rsid w:val="004126F1"/>
    <w:rsid w:val="0041306A"/>
    <w:rsid w:val="00413F7E"/>
    <w:rsid w:val="004140D1"/>
    <w:rsid w:val="0041423A"/>
    <w:rsid w:val="00414314"/>
    <w:rsid w:val="00414446"/>
    <w:rsid w:val="004146F6"/>
    <w:rsid w:val="004165DC"/>
    <w:rsid w:val="00416E54"/>
    <w:rsid w:val="004172E8"/>
    <w:rsid w:val="0041751B"/>
    <w:rsid w:val="0042044C"/>
    <w:rsid w:val="00420611"/>
    <w:rsid w:val="00420A9C"/>
    <w:rsid w:val="00420FF0"/>
    <w:rsid w:val="00421656"/>
    <w:rsid w:val="0042172C"/>
    <w:rsid w:val="00421A76"/>
    <w:rsid w:val="004221E7"/>
    <w:rsid w:val="00422DCF"/>
    <w:rsid w:val="0042362E"/>
    <w:rsid w:val="00423980"/>
    <w:rsid w:val="00424311"/>
    <w:rsid w:val="00424326"/>
    <w:rsid w:val="0042437F"/>
    <w:rsid w:val="00424E76"/>
    <w:rsid w:val="00424EDA"/>
    <w:rsid w:val="00426444"/>
    <w:rsid w:val="00426496"/>
    <w:rsid w:val="004266FA"/>
    <w:rsid w:val="00426F2F"/>
    <w:rsid w:val="00426FF6"/>
    <w:rsid w:val="004278E9"/>
    <w:rsid w:val="00427921"/>
    <w:rsid w:val="00427D30"/>
    <w:rsid w:val="00427E3A"/>
    <w:rsid w:val="00430310"/>
    <w:rsid w:val="004305AA"/>
    <w:rsid w:val="00430FCE"/>
    <w:rsid w:val="004319CF"/>
    <w:rsid w:val="00431C64"/>
    <w:rsid w:val="004323D2"/>
    <w:rsid w:val="0043251D"/>
    <w:rsid w:val="00432C71"/>
    <w:rsid w:val="00432F77"/>
    <w:rsid w:val="004332FF"/>
    <w:rsid w:val="0043334C"/>
    <w:rsid w:val="00433533"/>
    <w:rsid w:val="00433A68"/>
    <w:rsid w:val="00433AD0"/>
    <w:rsid w:val="00433C0F"/>
    <w:rsid w:val="004346FD"/>
    <w:rsid w:val="004358D1"/>
    <w:rsid w:val="00436315"/>
    <w:rsid w:val="00436650"/>
    <w:rsid w:val="00436FD0"/>
    <w:rsid w:val="004379ED"/>
    <w:rsid w:val="00437BE4"/>
    <w:rsid w:val="00437CB8"/>
    <w:rsid w:val="0044104E"/>
    <w:rsid w:val="004418C2"/>
    <w:rsid w:val="004420EA"/>
    <w:rsid w:val="0044225F"/>
    <w:rsid w:val="00442614"/>
    <w:rsid w:val="00443F9D"/>
    <w:rsid w:val="00444B23"/>
    <w:rsid w:val="00444C5F"/>
    <w:rsid w:val="00444CEB"/>
    <w:rsid w:val="00444DE9"/>
    <w:rsid w:val="004452B5"/>
    <w:rsid w:val="004460E4"/>
    <w:rsid w:val="00446111"/>
    <w:rsid w:val="004463DE"/>
    <w:rsid w:val="0044663B"/>
    <w:rsid w:val="004470FA"/>
    <w:rsid w:val="00447860"/>
    <w:rsid w:val="00447A10"/>
    <w:rsid w:val="00447B04"/>
    <w:rsid w:val="00450208"/>
    <w:rsid w:val="0045076F"/>
    <w:rsid w:val="004508E3"/>
    <w:rsid w:val="0045127B"/>
    <w:rsid w:val="00451438"/>
    <w:rsid w:val="00452A45"/>
    <w:rsid w:val="00453122"/>
    <w:rsid w:val="004532D8"/>
    <w:rsid w:val="00453B4C"/>
    <w:rsid w:val="00453F0A"/>
    <w:rsid w:val="004542D2"/>
    <w:rsid w:val="00454617"/>
    <w:rsid w:val="0045475D"/>
    <w:rsid w:val="0045486E"/>
    <w:rsid w:val="00455422"/>
    <w:rsid w:val="00455964"/>
    <w:rsid w:val="00455967"/>
    <w:rsid w:val="00455D4E"/>
    <w:rsid w:val="00455F4D"/>
    <w:rsid w:val="00456338"/>
    <w:rsid w:val="00456370"/>
    <w:rsid w:val="004568BD"/>
    <w:rsid w:val="004568F3"/>
    <w:rsid w:val="004574E3"/>
    <w:rsid w:val="0046182D"/>
    <w:rsid w:val="00461CDA"/>
    <w:rsid w:val="00461E73"/>
    <w:rsid w:val="00462694"/>
    <w:rsid w:val="004627FA"/>
    <w:rsid w:val="00462820"/>
    <w:rsid w:val="00462DE3"/>
    <w:rsid w:val="00463142"/>
    <w:rsid w:val="00463C5B"/>
    <w:rsid w:val="004640A9"/>
    <w:rsid w:val="00464153"/>
    <w:rsid w:val="00464418"/>
    <w:rsid w:val="004648A4"/>
    <w:rsid w:val="00464A99"/>
    <w:rsid w:val="0046617B"/>
    <w:rsid w:val="004661A5"/>
    <w:rsid w:val="004661D2"/>
    <w:rsid w:val="00466629"/>
    <w:rsid w:val="00466A5F"/>
    <w:rsid w:val="0046766A"/>
    <w:rsid w:val="0047010D"/>
    <w:rsid w:val="00470905"/>
    <w:rsid w:val="004709EA"/>
    <w:rsid w:val="00471093"/>
    <w:rsid w:val="004710CE"/>
    <w:rsid w:val="0047140D"/>
    <w:rsid w:val="00471C64"/>
    <w:rsid w:val="00472189"/>
    <w:rsid w:val="004727B7"/>
    <w:rsid w:val="004732B8"/>
    <w:rsid w:val="00473479"/>
    <w:rsid w:val="004740EC"/>
    <w:rsid w:val="00474553"/>
    <w:rsid w:val="0047482B"/>
    <w:rsid w:val="00474DC5"/>
    <w:rsid w:val="00475BA7"/>
    <w:rsid w:val="00476749"/>
    <w:rsid w:val="004768A6"/>
    <w:rsid w:val="004778B0"/>
    <w:rsid w:val="00480221"/>
    <w:rsid w:val="004808A9"/>
    <w:rsid w:val="00480AB6"/>
    <w:rsid w:val="00480C31"/>
    <w:rsid w:val="00480E08"/>
    <w:rsid w:val="004812D5"/>
    <w:rsid w:val="004815FD"/>
    <w:rsid w:val="004817C9"/>
    <w:rsid w:val="00481801"/>
    <w:rsid w:val="00481832"/>
    <w:rsid w:val="00481928"/>
    <w:rsid w:val="0048298D"/>
    <w:rsid w:val="00482D3B"/>
    <w:rsid w:val="00482E39"/>
    <w:rsid w:val="00483147"/>
    <w:rsid w:val="00483452"/>
    <w:rsid w:val="0048346E"/>
    <w:rsid w:val="0048370A"/>
    <w:rsid w:val="004842C3"/>
    <w:rsid w:val="00484B94"/>
    <w:rsid w:val="00484C6E"/>
    <w:rsid w:val="004853D9"/>
    <w:rsid w:val="00486C45"/>
    <w:rsid w:val="0048747B"/>
    <w:rsid w:val="00487805"/>
    <w:rsid w:val="004901F4"/>
    <w:rsid w:val="0049038F"/>
    <w:rsid w:val="00490815"/>
    <w:rsid w:val="00490898"/>
    <w:rsid w:val="00491552"/>
    <w:rsid w:val="0049166C"/>
    <w:rsid w:val="00491C0C"/>
    <w:rsid w:val="00491D3C"/>
    <w:rsid w:val="00491E48"/>
    <w:rsid w:val="00492A35"/>
    <w:rsid w:val="00492CF4"/>
    <w:rsid w:val="00492F41"/>
    <w:rsid w:val="004930DA"/>
    <w:rsid w:val="004930EB"/>
    <w:rsid w:val="0049315B"/>
    <w:rsid w:val="004942DD"/>
    <w:rsid w:val="00494446"/>
    <w:rsid w:val="00494757"/>
    <w:rsid w:val="00494F81"/>
    <w:rsid w:val="00495432"/>
    <w:rsid w:val="004959DD"/>
    <w:rsid w:val="0049606B"/>
    <w:rsid w:val="00496076"/>
    <w:rsid w:val="00496737"/>
    <w:rsid w:val="00496B08"/>
    <w:rsid w:val="00496B97"/>
    <w:rsid w:val="00496C4F"/>
    <w:rsid w:val="004971BE"/>
    <w:rsid w:val="004A0056"/>
    <w:rsid w:val="004A07BD"/>
    <w:rsid w:val="004A1420"/>
    <w:rsid w:val="004A180F"/>
    <w:rsid w:val="004A1855"/>
    <w:rsid w:val="004A1878"/>
    <w:rsid w:val="004A1ADD"/>
    <w:rsid w:val="004A1DFF"/>
    <w:rsid w:val="004A1EFB"/>
    <w:rsid w:val="004A3301"/>
    <w:rsid w:val="004A3F6A"/>
    <w:rsid w:val="004A4145"/>
    <w:rsid w:val="004A4AE1"/>
    <w:rsid w:val="004A4D50"/>
    <w:rsid w:val="004A4E8F"/>
    <w:rsid w:val="004A510D"/>
    <w:rsid w:val="004A524C"/>
    <w:rsid w:val="004A5467"/>
    <w:rsid w:val="004A56E0"/>
    <w:rsid w:val="004A5B15"/>
    <w:rsid w:val="004A6486"/>
    <w:rsid w:val="004A64BD"/>
    <w:rsid w:val="004A6F3F"/>
    <w:rsid w:val="004A78C2"/>
    <w:rsid w:val="004B00EA"/>
    <w:rsid w:val="004B1EE3"/>
    <w:rsid w:val="004B201F"/>
    <w:rsid w:val="004B27D6"/>
    <w:rsid w:val="004B2A7D"/>
    <w:rsid w:val="004B2AE0"/>
    <w:rsid w:val="004B3EBA"/>
    <w:rsid w:val="004B497A"/>
    <w:rsid w:val="004B4F2F"/>
    <w:rsid w:val="004B66DF"/>
    <w:rsid w:val="004B6A73"/>
    <w:rsid w:val="004B6DC8"/>
    <w:rsid w:val="004B6E62"/>
    <w:rsid w:val="004B75B2"/>
    <w:rsid w:val="004C0A81"/>
    <w:rsid w:val="004C0AC9"/>
    <w:rsid w:val="004C0BFD"/>
    <w:rsid w:val="004C1585"/>
    <w:rsid w:val="004C16D5"/>
    <w:rsid w:val="004C1F8F"/>
    <w:rsid w:val="004C218F"/>
    <w:rsid w:val="004C2C8C"/>
    <w:rsid w:val="004C31D6"/>
    <w:rsid w:val="004C34A2"/>
    <w:rsid w:val="004C37D0"/>
    <w:rsid w:val="004C380D"/>
    <w:rsid w:val="004C3EDB"/>
    <w:rsid w:val="004C4C2A"/>
    <w:rsid w:val="004C4FE5"/>
    <w:rsid w:val="004C5421"/>
    <w:rsid w:val="004C57E4"/>
    <w:rsid w:val="004C59C8"/>
    <w:rsid w:val="004C5B3B"/>
    <w:rsid w:val="004C6182"/>
    <w:rsid w:val="004C680C"/>
    <w:rsid w:val="004C70BB"/>
    <w:rsid w:val="004D01CC"/>
    <w:rsid w:val="004D0EF2"/>
    <w:rsid w:val="004D106B"/>
    <w:rsid w:val="004D13DC"/>
    <w:rsid w:val="004D1B61"/>
    <w:rsid w:val="004D1FFA"/>
    <w:rsid w:val="004D2A4C"/>
    <w:rsid w:val="004D3427"/>
    <w:rsid w:val="004D392B"/>
    <w:rsid w:val="004D3BC9"/>
    <w:rsid w:val="004D3CA5"/>
    <w:rsid w:val="004D3CDE"/>
    <w:rsid w:val="004D3DE2"/>
    <w:rsid w:val="004D41B3"/>
    <w:rsid w:val="004D434B"/>
    <w:rsid w:val="004D45E3"/>
    <w:rsid w:val="004D495E"/>
    <w:rsid w:val="004D56A0"/>
    <w:rsid w:val="004D6460"/>
    <w:rsid w:val="004D6ABB"/>
    <w:rsid w:val="004D6BEB"/>
    <w:rsid w:val="004D7E12"/>
    <w:rsid w:val="004E06C1"/>
    <w:rsid w:val="004E09DE"/>
    <w:rsid w:val="004E0DB6"/>
    <w:rsid w:val="004E0DF1"/>
    <w:rsid w:val="004E110D"/>
    <w:rsid w:val="004E148D"/>
    <w:rsid w:val="004E1508"/>
    <w:rsid w:val="004E1B25"/>
    <w:rsid w:val="004E1E84"/>
    <w:rsid w:val="004E238E"/>
    <w:rsid w:val="004E2D88"/>
    <w:rsid w:val="004E3189"/>
    <w:rsid w:val="004E31D2"/>
    <w:rsid w:val="004E388D"/>
    <w:rsid w:val="004E3BE7"/>
    <w:rsid w:val="004E3C3B"/>
    <w:rsid w:val="004E3E05"/>
    <w:rsid w:val="004E427E"/>
    <w:rsid w:val="004E46D3"/>
    <w:rsid w:val="004E47E3"/>
    <w:rsid w:val="004E47E9"/>
    <w:rsid w:val="004E4ADA"/>
    <w:rsid w:val="004E4C00"/>
    <w:rsid w:val="004E54F9"/>
    <w:rsid w:val="004E57CE"/>
    <w:rsid w:val="004E57E7"/>
    <w:rsid w:val="004E58A4"/>
    <w:rsid w:val="004E6302"/>
    <w:rsid w:val="004E6738"/>
    <w:rsid w:val="004E69F9"/>
    <w:rsid w:val="004E6F8A"/>
    <w:rsid w:val="004E735A"/>
    <w:rsid w:val="004E77E7"/>
    <w:rsid w:val="004F00BC"/>
    <w:rsid w:val="004F02D2"/>
    <w:rsid w:val="004F0376"/>
    <w:rsid w:val="004F098A"/>
    <w:rsid w:val="004F11E0"/>
    <w:rsid w:val="004F142A"/>
    <w:rsid w:val="004F1434"/>
    <w:rsid w:val="004F1CCA"/>
    <w:rsid w:val="004F1CE5"/>
    <w:rsid w:val="004F1E74"/>
    <w:rsid w:val="004F20DF"/>
    <w:rsid w:val="004F2C20"/>
    <w:rsid w:val="004F39FD"/>
    <w:rsid w:val="004F4110"/>
    <w:rsid w:val="004F46FF"/>
    <w:rsid w:val="004F52AC"/>
    <w:rsid w:val="004F562E"/>
    <w:rsid w:val="004F680E"/>
    <w:rsid w:val="004F6913"/>
    <w:rsid w:val="004F739F"/>
    <w:rsid w:val="00500003"/>
    <w:rsid w:val="00500262"/>
    <w:rsid w:val="00500A51"/>
    <w:rsid w:val="00500C54"/>
    <w:rsid w:val="00500E6F"/>
    <w:rsid w:val="00502684"/>
    <w:rsid w:val="00502DB5"/>
    <w:rsid w:val="005042CB"/>
    <w:rsid w:val="0050475D"/>
    <w:rsid w:val="005048BD"/>
    <w:rsid w:val="00504D57"/>
    <w:rsid w:val="00505586"/>
    <w:rsid w:val="005059AC"/>
    <w:rsid w:val="00505A22"/>
    <w:rsid w:val="00506331"/>
    <w:rsid w:val="00506C27"/>
    <w:rsid w:val="00506F28"/>
    <w:rsid w:val="005072B4"/>
    <w:rsid w:val="00507520"/>
    <w:rsid w:val="00507D05"/>
    <w:rsid w:val="0051005E"/>
    <w:rsid w:val="00510405"/>
    <w:rsid w:val="00510756"/>
    <w:rsid w:val="005109E3"/>
    <w:rsid w:val="00511957"/>
    <w:rsid w:val="00511B2D"/>
    <w:rsid w:val="0051220D"/>
    <w:rsid w:val="0051231C"/>
    <w:rsid w:val="005129D9"/>
    <w:rsid w:val="00512BC7"/>
    <w:rsid w:val="00512C33"/>
    <w:rsid w:val="00512EA9"/>
    <w:rsid w:val="005132A8"/>
    <w:rsid w:val="0051345A"/>
    <w:rsid w:val="00514736"/>
    <w:rsid w:val="00514941"/>
    <w:rsid w:val="00515431"/>
    <w:rsid w:val="00515E91"/>
    <w:rsid w:val="0051638A"/>
    <w:rsid w:val="0051688C"/>
    <w:rsid w:val="0051692A"/>
    <w:rsid w:val="005169DC"/>
    <w:rsid w:val="00516A77"/>
    <w:rsid w:val="0051739F"/>
    <w:rsid w:val="005174D4"/>
    <w:rsid w:val="00517972"/>
    <w:rsid w:val="00517987"/>
    <w:rsid w:val="00517A77"/>
    <w:rsid w:val="0052017D"/>
    <w:rsid w:val="00520495"/>
    <w:rsid w:val="00520B57"/>
    <w:rsid w:val="0052177D"/>
    <w:rsid w:val="00521DDB"/>
    <w:rsid w:val="005225CF"/>
    <w:rsid w:val="00523A60"/>
    <w:rsid w:val="005240E4"/>
    <w:rsid w:val="00524165"/>
    <w:rsid w:val="00524465"/>
    <w:rsid w:val="005254D5"/>
    <w:rsid w:val="00525E75"/>
    <w:rsid w:val="005261F2"/>
    <w:rsid w:val="00526C7B"/>
    <w:rsid w:val="00527231"/>
    <w:rsid w:val="0052760B"/>
    <w:rsid w:val="00527C21"/>
    <w:rsid w:val="00527CF3"/>
    <w:rsid w:val="00527FCD"/>
    <w:rsid w:val="005304C9"/>
    <w:rsid w:val="00530A8D"/>
    <w:rsid w:val="00530F31"/>
    <w:rsid w:val="00531846"/>
    <w:rsid w:val="0053190A"/>
    <w:rsid w:val="00531BEE"/>
    <w:rsid w:val="00532088"/>
    <w:rsid w:val="00532F09"/>
    <w:rsid w:val="0053316E"/>
    <w:rsid w:val="005338ED"/>
    <w:rsid w:val="00533971"/>
    <w:rsid w:val="005341E2"/>
    <w:rsid w:val="005343A0"/>
    <w:rsid w:val="00534494"/>
    <w:rsid w:val="005349C4"/>
    <w:rsid w:val="00534A75"/>
    <w:rsid w:val="005353AA"/>
    <w:rsid w:val="00535557"/>
    <w:rsid w:val="00536018"/>
    <w:rsid w:val="0053606A"/>
    <w:rsid w:val="00536113"/>
    <w:rsid w:val="00536402"/>
    <w:rsid w:val="0053784E"/>
    <w:rsid w:val="00537CD5"/>
    <w:rsid w:val="00540228"/>
    <w:rsid w:val="0054140A"/>
    <w:rsid w:val="00541874"/>
    <w:rsid w:val="00541916"/>
    <w:rsid w:val="00542B43"/>
    <w:rsid w:val="005431AF"/>
    <w:rsid w:val="005436A9"/>
    <w:rsid w:val="00543E3A"/>
    <w:rsid w:val="00543E78"/>
    <w:rsid w:val="00544121"/>
    <w:rsid w:val="00544494"/>
    <w:rsid w:val="00544A3E"/>
    <w:rsid w:val="005458A3"/>
    <w:rsid w:val="00545D44"/>
    <w:rsid w:val="00546052"/>
    <w:rsid w:val="005461B9"/>
    <w:rsid w:val="005464DF"/>
    <w:rsid w:val="005465AA"/>
    <w:rsid w:val="00546869"/>
    <w:rsid w:val="00546EB9"/>
    <w:rsid w:val="00550308"/>
    <w:rsid w:val="005504B2"/>
    <w:rsid w:val="005504CE"/>
    <w:rsid w:val="00550890"/>
    <w:rsid w:val="00550B25"/>
    <w:rsid w:val="00550DBF"/>
    <w:rsid w:val="00551444"/>
    <w:rsid w:val="0055149D"/>
    <w:rsid w:val="00551830"/>
    <w:rsid w:val="00551A4C"/>
    <w:rsid w:val="0055201C"/>
    <w:rsid w:val="00552596"/>
    <w:rsid w:val="005527BB"/>
    <w:rsid w:val="005528FF"/>
    <w:rsid w:val="00552ED1"/>
    <w:rsid w:val="00553061"/>
    <w:rsid w:val="0055351E"/>
    <w:rsid w:val="0055354C"/>
    <w:rsid w:val="005536A3"/>
    <w:rsid w:val="00553A3E"/>
    <w:rsid w:val="00553B6F"/>
    <w:rsid w:val="00553DC8"/>
    <w:rsid w:val="005547AE"/>
    <w:rsid w:val="00554808"/>
    <w:rsid w:val="00555272"/>
    <w:rsid w:val="005558F7"/>
    <w:rsid w:val="00555916"/>
    <w:rsid w:val="00555965"/>
    <w:rsid w:val="00555CE1"/>
    <w:rsid w:val="005560D0"/>
    <w:rsid w:val="005562F1"/>
    <w:rsid w:val="00556BF6"/>
    <w:rsid w:val="00556C65"/>
    <w:rsid w:val="00556CAA"/>
    <w:rsid w:val="00556CFB"/>
    <w:rsid w:val="00557B84"/>
    <w:rsid w:val="00560884"/>
    <w:rsid w:val="00560DDB"/>
    <w:rsid w:val="005611A5"/>
    <w:rsid w:val="005613BE"/>
    <w:rsid w:val="005615EB"/>
    <w:rsid w:val="005616A6"/>
    <w:rsid w:val="00561C65"/>
    <w:rsid w:val="005623A1"/>
    <w:rsid w:val="005625A6"/>
    <w:rsid w:val="00563121"/>
    <w:rsid w:val="00563AFA"/>
    <w:rsid w:val="00563B83"/>
    <w:rsid w:val="00564BA0"/>
    <w:rsid w:val="005660BA"/>
    <w:rsid w:val="0056659F"/>
    <w:rsid w:val="00566A44"/>
    <w:rsid w:val="00566E8A"/>
    <w:rsid w:val="00567C7C"/>
    <w:rsid w:val="00567DD0"/>
    <w:rsid w:val="00570E9E"/>
    <w:rsid w:val="0057109D"/>
    <w:rsid w:val="00571364"/>
    <w:rsid w:val="00571EA2"/>
    <w:rsid w:val="0057258E"/>
    <w:rsid w:val="00573E85"/>
    <w:rsid w:val="00573EF7"/>
    <w:rsid w:val="00573F25"/>
    <w:rsid w:val="00574765"/>
    <w:rsid w:val="00574C0C"/>
    <w:rsid w:val="00575860"/>
    <w:rsid w:val="00576EDE"/>
    <w:rsid w:val="00577939"/>
    <w:rsid w:val="0057798C"/>
    <w:rsid w:val="00580101"/>
    <w:rsid w:val="005805CF"/>
    <w:rsid w:val="00580AE8"/>
    <w:rsid w:val="00580E71"/>
    <w:rsid w:val="005816D3"/>
    <w:rsid w:val="00581801"/>
    <w:rsid w:val="005824CE"/>
    <w:rsid w:val="0058274E"/>
    <w:rsid w:val="00582A7C"/>
    <w:rsid w:val="00582C6C"/>
    <w:rsid w:val="00583531"/>
    <w:rsid w:val="00583F85"/>
    <w:rsid w:val="0058431B"/>
    <w:rsid w:val="005850E7"/>
    <w:rsid w:val="005851D3"/>
    <w:rsid w:val="00585605"/>
    <w:rsid w:val="005857EA"/>
    <w:rsid w:val="00585967"/>
    <w:rsid w:val="00585FB0"/>
    <w:rsid w:val="00586285"/>
    <w:rsid w:val="005873FB"/>
    <w:rsid w:val="0058762F"/>
    <w:rsid w:val="00590EBD"/>
    <w:rsid w:val="00591076"/>
    <w:rsid w:val="00591B7F"/>
    <w:rsid w:val="00591BA9"/>
    <w:rsid w:val="005929C8"/>
    <w:rsid w:val="00592AA4"/>
    <w:rsid w:val="00592E5F"/>
    <w:rsid w:val="00593090"/>
    <w:rsid w:val="0059390A"/>
    <w:rsid w:val="00593B37"/>
    <w:rsid w:val="00594546"/>
    <w:rsid w:val="005946FB"/>
    <w:rsid w:val="00594E0D"/>
    <w:rsid w:val="00595006"/>
    <w:rsid w:val="00595475"/>
    <w:rsid w:val="005955F6"/>
    <w:rsid w:val="00595895"/>
    <w:rsid w:val="00595DA3"/>
    <w:rsid w:val="0059610E"/>
    <w:rsid w:val="005961FF"/>
    <w:rsid w:val="005965A9"/>
    <w:rsid w:val="00596694"/>
    <w:rsid w:val="00596A71"/>
    <w:rsid w:val="00596D9F"/>
    <w:rsid w:val="005970D7"/>
    <w:rsid w:val="00597629"/>
    <w:rsid w:val="005A08D1"/>
    <w:rsid w:val="005A1468"/>
    <w:rsid w:val="005A1854"/>
    <w:rsid w:val="005A18D5"/>
    <w:rsid w:val="005A317A"/>
    <w:rsid w:val="005A3B92"/>
    <w:rsid w:val="005A4012"/>
    <w:rsid w:val="005A40DF"/>
    <w:rsid w:val="005A4B95"/>
    <w:rsid w:val="005A542D"/>
    <w:rsid w:val="005A552D"/>
    <w:rsid w:val="005A5CA8"/>
    <w:rsid w:val="005A66DD"/>
    <w:rsid w:val="005A683D"/>
    <w:rsid w:val="005A6BBD"/>
    <w:rsid w:val="005A6EA9"/>
    <w:rsid w:val="005A75E8"/>
    <w:rsid w:val="005A7CFE"/>
    <w:rsid w:val="005A7DFD"/>
    <w:rsid w:val="005A7EC9"/>
    <w:rsid w:val="005A7F72"/>
    <w:rsid w:val="005B07B4"/>
    <w:rsid w:val="005B1B88"/>
    <w:rsid w:val="005B210B"/>
    <w:rsid w:val="005B31A6"/>
    <w:rsid w:val="005B3400"/>
    <w:rsid w:val="005B374E"/>
    <w:rsid w:val="005B4482"/>
    <w:rsid w:val="005B477A"/>
    <w:rsid w:val="005B48CA"/>
    <w:rsid w:val="005B4A81"/>
    <w:rsid w:val="005B5243"/>
    <w:rsid w:val="005B53AE"/>
    <w:rsid w:val="005B695E"/>
    <w:rsid w:val="005B6DD4"/>
    <w:rsid w:val="005B700E"/>
    <w:rsid w:val="005B7F2F"/>
    <w:rsid w:val="005C004D"/>
    <w:rsid w:val="005C0843"/>
    <w:rsid w:val="005C0890"/>
    <w:rsid w:val="005C0BC6"/>
    <w:rsid w:val="005C0C04"/>
    <w:rsid w:val="005C0E24"/>
    <w:rsid w:val="005C11CA"/>
    <w:rsid w:val="005C1FD2"/>
    <w:rsid w:val="005C2A49"/>
    <w:rsid w:val="005C2E31"/>
    <w:rsid w:val="005C32C9"/>
    <w:rsid w:val="005C3A0E"/>
    <w:rsid w:val="005C428F"/>
    <w:rsid w:val="005C4DCF"/>
    <w:rsid w:val="005C5008"/>
    <w:rsid w:val="005C5BE4"/>
    <w:rsid w:val="005C5BF9"/>
    <w:rsid w:val="005C62A6"/>
    <w:rsid w:val="005C6920"/>
    <w:rsid w:val="005C72C4"/>
    <w:rsid w:val="005C72D9"/>
    <w:rsid w:val="005C7B76"/>
    <w:rsid w:val="005C7CB4"/>
    <w:rsid w:val="005C7CDB"/>
    <w:rsid w:val="005D00EA"/>
    <w:rsid w:val="005D03CE"/>
    <w:rsid w:val="005D093E"/>
    <w:rsid w:val="005D0C97"/>
    <w:rsid w:val="005D109D"/>
    <w:rsid w:val="005D15C2"/>
    <w:rsid w:val="005D262C"/>
    <w:rsid w:val="005D35B0"/>
    <w:rsid w:val="005D38E8"/>
    <w:rsid w:val="005D3B91"/>
    <w:rsid w:val="005D3C7F"/>
    <w:rsid w:val="005D47B0"/>
    <w:rsid w:val="005D4B4A"/>
    <w:rsid w:val="005D5192"/>
    <w:rsid w:val="005D5616"/>
    <w:rsid w:val="005D5B7B"/>
    <w:rsid w:val="005D6177"/>
    <w:rsid w:val="005D61DD"/>
    <w:rsid w:val="005D6299"/>
    <w:rsid w:val="005D6CF5"/>
    <w:rsid w:val="005D6ECE"/>
    <w:rsid w:val="005D75F3"/>
    <w:rsid w:val="005D7F2D"/>
    <w:rsid w:val="005E0432"/>
    <w:rsid w:val="005E128D"/>
    <w:rsid w:val="005E16E9"/>
    <w:rsid w:val="005E1749"/>
    <w:rsid w:val="005E1C2B"/>
    <w:rsid w:val="005E2D50"/>
    <w:rsid w:val="005E36E7"/>
    <w:rsid w:val="005E3A69"/>
    <w:rsid w:val="005E3D46"/>
    <w:rsid w:val="005E3F48"/>
    <w:rsid w:val="005E4AB4"/>
    <w:rsid w:val="005E5103"/>
    <w:rsid w:val="005E56FD"/>
    <w:rsid w:val="005E5955"/>
    <w:rsid w:val="005E5F1F"/>
    <w:rsid w:val="005E5F9A"/>
    <w:rsid w:val="005E64F7"/>
    <w:rsid w:val="005E6B7E"/>
    <w:rsid w:val="005E6C35"/>
    <w:rsid w:val="005E72A9"/>
    <w:rsid w:val="005E72E5"/>
    <w:rsid w:val="005E74F9"/>
    <w:rsid w:val="005F02F1"/>
    <w:rsid w:val="005F0A84"/>
    <w:rsid w:val="005F2038"/>
    <w:rsid w:val="005F2297"/>
    <w:rsid w:val="005F25E8"/>
    <w:rsid w:val="005F2FE2"/>
    <w:rsid w:val="005F322A"/>
    <w:rsid w:val="005F4070"/>
    <w:rsid w:val="005F40CC"/>
    <w:rsid w:val="005F4132"/>
    <w:rsid w:val="005F4316"/>
    <w:rsid w:val="005F4882"/>
    <w:rsid w:val="005F4D8B"/>
    <w:rsid w:val="005F5131"/>
    <w:rsid w:val="005F5668"/>
    <w:rsid w:val="005F5864"/>
    <w:rsid w:val="005F62BC"/>
    <w:rsid w:val="005F637F"/>
    <w:rsid w:val="005F6D1E"/>
    <w:rsid w:val="005F6F32"/>
    <w:rsid w:val="005F78A9"/>
    <w:rsid w:val="0060095B"/>
    <w:rsid w:val="00601539"/>
    <w:rsid w:val="00601D5B"/>
    <w:rsid w:val="00601DC4"/>
    <w:rsid w:val="006022F4"/>
    <w:rsid w:val="006025BA"/>
    <w:rsid w:val="006026E1"/>
    <w:rsid w:val="0060272F"/>
    <w:rsid w:val="00602F95"/>
    <w:rsid w:val="006030A0"/>
    <w:rsid w:val="006030ED"/>
    <w:rsid w:val="00604297"/>
    <w:rsid w:val="0060552D"/>
    <w:rsid w:val="006069B2"/>
    <w:rsid w:val="00607325"/>
    <w:rsid w:val="00607FD8"/>
    <w:rsid w:val="006106A5"/>
    <w:rsid w:val="00610CBA"/>
    <w:rsid w:val="00611575"/>
    <w:rsid w:val="00611824"/>
    <w:rsid w:val="0061284D"/>
    <w:rsid w:val="00613502"/>
    <w:rsid w:val="0061350D"/>
    <w:rsid w:val="0061372D"/>
    <w:rsid w:val="006139C5"/>
    <w:rsid w:val="00614381"/>
    <w:rsid w:val="00614594"/>
    <w:rsid w:val="006147CB"/>
    <w:rsid w:val="00614B54"/>
    <w:rsid w:val="0061505F"/>
    <w:rsid w:val="00615AF1"/>
    <w:rsid w:val="00615DBE"/>
    <w:rsid w:val="006169C8"/>
    <w:rsid w:val="00617372"/>
    <w:rsid w:val="0061751B"/>
    <w:rsid w:val="006175C8"/>
    <w:rsid w:val="00620064"/>
    <w:rsid w:val="00620294"/>
    <w:rsid w:val="0062034F"/>
    <w:rsid w:val="00620962"/>
    <w:rsid w:val="006213D0"/>
    <w:rsid w:val="0062190C"/>
    <w:rsid w:val="00621E20"/>
    <w:rsid w:val="00621EE6"/>
    <w:rsid w:val="00621EEB"/>
    <w:rsid w:val="0062297D"/>
    <w:rsid w:val="00623781"/>
    <w:rsid w:val="00623928"/>
    <w:rsid w:val="00623BEE"/>
    <w:rsid w:val="00623DD1"/>
    <w:rsid w:val="00624721"/>
    <w:rsid w:val="00624ABC"/>
    <w:rsid w:val="00624B5F"/>
    <w:rsid w:val="006251CD"/>
    <w:rsid w:val="0062568D"/>
    <w:rsid w:val="006259C9"/>
    <w:rsid w:val="00625A32"/>
    <w:rsid w:val="00625B03"/>
    <w:rsid w:val="00626413"/>
    <w:rsid w:val="006270E1"/>
    <w:rsid w:val="0062722B"/>
    <w:rsid w:val="006274FC"/>
    <w:rsid w:val="00627988"/>
    <w:rsid w:val="00627B5F"/>
    <w:rsid w:val="00627E04"/>
    <w:rsid w:val="0063038D"/>
    <w:rsid w:val="00630984"/>
    <w:rsid w:val="00630CFB"/>
    <w:rsid w:val="00630D80"/>
    <w:rsid w:val="00631F25"/>
    <w:rsid w:val="006323AA"/>
    <w:rsid w:val="006323B9"/>
    <w:rsid w:val="0063250D"/>
    <w:rsid w:val="00632795"/>
    <w:rsid w:val="006332DD"/>
    <w:rsid w:val="00633403"/>
    <w:rsid w:val="006336DB"/>
    <w:rsid w:val="006338FE"/>
    <w:rsid w:val="00633E67"/>
    <w:rsid w:val="00634604"/>
    <w:rsid w:val="006349CA"/>
    <w:rsid w:val="00634FCD"/>
    <w:rsid w:val="00635119"/>
    <w:rsid w:val="00636050"/>
    <w:rsid w:val="0063661D"/>
    <w:rsid w:val="00636AC4"/>
    <w:rsid w:val="00637C5B"/>
    <w:rsid w:val="0064023E"/>
    <w:rsid w:val="00640643"/>
    <w:rsid w:val="006407A1"/>
    <w:rsid w:val="00640BAE"/>
    <w:rsid w:val="006412D5"/>
    <w:rsid w:val="006414BF"/>
    <w:rsid w:val="006417C1"/>
    <w:rsid w:val="00641CDC"/>
    <w:rsid w:val="006421A2"/>
    <w:rsid w:val="006421D2"/>
    <w:rsid w:val="00642613"/>
    <w:rsid w:val="00642C81"/>
    <w:rsid w:val="0064371A"/>
    <w:rsid w:val="006437C6"/>
    <w:rsid w:val="00643F10"/>
    <w:rsid w:val="00644ED4"/>
    <w:rsid w:val="00644F9B"/>
    <w:rsid w:val="006451DB"/>
    <w:rsid w:val="006453B1"/>
    <w:rsid w:val="006456E0"/>
    <w:rsid w:val="00645CB0"/>
    <w:rsid w:val="00645D07"/>
    <w:rsid w:val="00645D96"/>
    <w:rsid w:val="00646981"/>
    <w:rsid w:val="00646B28"/>
    <w:rsid w:val="00647029"/>
    <w:rsid w:val="00647203"/>
    <w:rsid w:val="006479F9"/>
    <w:rsid w:val="00650197"/>
    <w:rsid w:val="00650228"/>
    <w:rsid w:val="0065050A"/>
    <w:rsid w:val="00650990"/>
    <w:rsid w:val="00651AF0"/>
    <w:rsid w:val="00652761"/>
    <w:rsid w:val="00652D83"/>
    <w:rsid w:val="00654800"/>
    <w:rsid w:val="0065589F"/>
    <w:rsid w:val="006559AD"/>
    <w:rsid w:val="00657515"/>
    <w:rsid w:val="006575D3"/>
    <w:rsid w:val="0065773B"/>
    <w:rsid w:val="00657EBC"/>
    <w:rsid w:val="00657F8D"/>
    <w:rsid w:val="006608C0"/>
    <w:rsid w:val="00660EF6"/>
    <w:rsid w:val="00661589"/>
    <w:rsid w:val="00661A1A"/>
    <w:rsid w:val="0066211E"/>
    <w:rsid w:val="00662BD6"/>
    <w:rsid w:val="00662EC6"/>
    <w:rsid w:val="00663296"/>
    <w:rsid w:val="00663540"/>
    <w:rsid w:val="0066377D"/>
    <w:rsid w:val="00663E01"/>
    <w:rsid w:val="0066404D"/>
    <w:rsid w:val="006647B0"/>
    <w:rsid w:val="0066517E"/>
    <w:rsid w:val="00666203"/>
    <w:rsid w:val="006668F7"/>
    <w:rsid w:val="00667A5F"/>
    <w:rsid w:val="00667BA1"/>
    <w:rsid w:val="0067082C"/>
    <w:rsid w:val="00670E3B"/>
    <w:rsid w:val="0067152C"/>
    <w:rsid w:val="00671780"/>
    <w:rsid w:val="00671DF6"/>
    <w:rsid w:val="00672067"/>
    <w:rsid w:val="0067224C"/>
    <w:rsid w:val="00672434"/>
    <w:rsid w:val="00672A0A"/>
    <w:rsid w:val="00673073"/>
    <w:rsid w:val="006743CD"/>
    <w:rsid w:val="00674420"/>
    <w:rsid w:val="0067471E"/>
    <w:rsid w:val="00674C36"/>
    <w:rsid w:val="00674D4F"/>
    <w:rsid w:val="00675FAA"/>
    <w:rsid w:val="0067659F"/>
    <w:rsid w:val="00676B87"/>
    <w:rsid w:val="00676DE7"/>
    <w:rsid w:val="00677CE9"/>
    <w:rsid w:val="00677D3E"/>
    <w:rsid w:val="00677EE0"/>
    <w:rsid w:val="00677FE9"/>
    <w:rsid w:val="00680620"/>
    <w:rsid w:val="00680893"/>
    <w:rsid w:val="00680D1E"/>
    <w:rsid w:val="00680DFB"/>
    <w:rsid w:val="00681088"/>
    <w:rsid w:val="0068124F"/>
    <w:rsid w:val="00681949"/>
    <w:rsid w:val="006819C1"/>
    <w:rsid w:val="006823D7"/>
    <w:rsid w:val="00682AB2"/>
    <w:rsid w:val="00683581"/>
    <w:rsid w:val="0068359C"/>
    <w:rsid w:val="006839C0"/>
    <w:rsid w:val="00683A03"/>
    <w:rsid w:val="00684539"/>
    <w:rsid w:val="0068456E"/>
    <w:rsid w:val="00684EB6"/>
    <w:rsid w:val="006855C4"/>
    <w:rsid w:val="00685616"/>
    <w:rsid w:val="00685A02"/>
    <w:rsid w:val="00687759"/>
    <w:rsid w:val="00687862"/>
    <w:rsid w:val="00687C19"/>
    <w:rsid w:val="00687D8F"/>
    <w:rsid w:val="00690136"/>
    <w:rsid w:val="006907EF"/>
    <w:rsid w:val="006908C0"/>
    <w:rsid w:val="00690A54"/>
    <w:rsid w:val="006912E7"/>
    <w:rsid w:val="00691454"/>
    <w:rsid w:val="00691891"/>
    <w:rsid w:val="00691962"/>
    <w:rsid w:val="00691C43"/>
    <w:rsid w:val="00691CB7"/>
    <w:rsid w:val="00691D76"/>
    <w:rsid w:val="00692127"/>
    <w:rsid w:val="00692792"/>
    <w:rsid w:val="00692D34"/>
    <w:rsid w:val="00692DA3"/>
    <w:rsid w:val="006934E6"/>
    <w:rsid w:val="00694EB0"/>
    <w:rsid w:val="00697733"/>
    <w:rsid w:val="00697794"/>
    <w:rsid w:val="006A0287"/>
    <w:rsid w:val="006A045A"/>
    <w:rsid w:val="006A1150"/>
    <w:rsid w:val="006A1C58"/>
    <w:rsid w:val="006A204C"/>
    <w:rsid w:val="006A21BD"/>
    <w:rsid w:val="006A22DF"/>
    <w:rsid w:val="006A24CA"/>
    <w:rsid w:val="006A2BF7"/>
    <w:rsid w:val="006A2E3E"/>
    <w:rsid w:val="006A3BD0"/>
    <w:rsid w:val="006A3DCC"/>
    <w:rsid w:val="006A4586"/>
    <w:rsid w:val="006A4C04"/>
    <w:rsid w:val="006A5660"/>
    <w:rsid w:val="006A5BB3"/>
    <w:rsid w:val="006A5D0A"/>
    <w:rsid w:val="006A6446"/>
    <w:rsid w:val="006A688D"/>
    <w:rsid w:val="006A6EBB"/>
    <w:rsid w:val="006B01B5"/>
    <w:rsid w:val="006B0489"/>
    <w:rsid w:val="006B0ED1"/>
    <w:rsid w:val="006B1353"/>
    <w:rsid w:val="006B18D8"/>
    <w:rsid w:val="006B1F09"/>
    <w:rsid w:val="006B1F8D"/>
    <w:rsid w:val="006B2350"/>
    <w:rsid w:val="006B2C2F"/>
    <w:rsid w:val="006B2ED7"/>
    <w:rsid w:val="006B3AD9"/>
    <w:rsid w:val="006B3EF6"/>
    <w:rsid w:val="006B469A"/>
    <w:rsid w:val="006B47B6"/>
    <w:rsid w:val="006B4AAE"/>
    <w:rsid w:val="006B4BC6"/>
    <w:rsid w:val="006B4FDA"/>
    <w:rsid w:val="006B5921"/>
    <w:rsid w:val="006B5A05"/>
    <w:rsid w:val="006B5B56"/>
    <w:rsid w:val="006B6179"/>
    <w:rsid w:val="006B6755"/>
    <w:rsid w:val="006B6AA5"/>
    <w:rsid w:val="006B6D74"/>
    <w:rsid w:val="006B7778"/>
    <w:rsid w:val="006C07AA"/>
    <w:rsid w:val="006C0912"/>
    <w:rsid w:val="006C095E"/>
    <w:rsid w:val="006C102D"/>
    <w:rsid w:val="006C122B"/>
    <w:rsid w:val="006C2E3A"/>
    <w:rsid w:val="006C31EB"/>
    <w:rsid w:val="006C3703"/>
    <w:rsid w:val="006C3C5C"/>
    <w:rsid w:val="006C42B4"/>
    <w:rsid w:val="006C456D"/>
    <w:rsid w:val="006C458A"/>
    <w:rsid w:val="006C47E6"/>
    <w:rsid w:val="006C4CC4"/>
    <w:rsid w:val="006C4E74"/>
    <w:rsid w:val="006C55A5"/>
    <w:rsid w:val="006C596B"/>
    <w:rsid w:val="006C6346"/>
    <w:rsid w:val="006C637D"/>
    <w:rsid w:val="006C6B7A"/>
    <w:rsid w:val="006C6F69"/>
    <w:rsid w:val="006C7417"/>
    <w:rsid w:val="006D2082"/>
    <w:rsid w:val="006D2C4C"/>
    <w:rsid w:val="006D2E31"/>
    <w:rsid w:val="006D39B9"/>
    <w:rsid w:val="006D3A44"/>
    <w:rsid w:val="006D3AB4"/>
    <w:rsid w:val="006D3CD6"/>
    <w:rsid w:val="006D4444"/>
    <w:rsid w:val="006D4790"/>
    <w:rsid w:val="006D47DF"/>
    <w:rsid w:val="006D4A54"/>
    <w:rsid w:val="006D4A7D"/>
    <w:rsid w:val="006D4DD7"/>
    <w:rsid w:val="006D5EA2"/>
    <w:rsid w:val="006D628B"/>
    <w:rsid w:val="006D648D"/>
    <w:rsid w:val="006D6A0A"/>
    <w:rsid w:val="006D6AAA"/>
    <w:rsid w:val="006D79DE"/>
    <w:rsid w:val="006D7E1C"/>
    <w:rsid w:val="006E04FF"/>
    <w:rsid w:val="006E0634"/>
    <w:rsid w:val="006E08B2"/>
    <w:rsid w:val="006E0B54"/>
    <w:rsid w:val="006E1583"/>
    <w:rsid w:val="006E1714"/>
    <w:rsid w:val="006E1A92"/>
    <w:rsid w:val="006E1E2A"/>
    <w:rsid w:val="006E1F75"/>
    <w:rsid w:val="006E2D57"/>
    <w:rsid w:val="006E3194"/>
    <w:rsid w:val="006E3647"/>
    <w:rsid w:val="006E3725"/>
    <w:rsid w:val="006E3883"/>
    <w:rsid w:val="006E3E21"/>
    <w:rsid w:val="006E4008"/>
    <w:rsid w:val="006E42BC"/>
    <w:rsid w:val="006E460A"/>
    <w:rsid w:val="006E474D"/>
    <w:rsid w:val="006E4B30"/>
    <w:rsid w:val="006E54F3"/>
    <w:rsid w:val="006E5534"/>
    <w:rsid w:val="006E58AA"/>
    <w:rsid w:val="006E622D"/>
    <w:rsid w:val="006E6BE7"/>
    <w:rsid w:val="006E6E31"/>
    <w:rsid w:val="006F01F0"/>
    <w:rsid w:val="006F022B"/>
    <w:rsid w:val="006F0469"/>
    <w:rsid w:val="006F1119"/>
    <w:rsid w:val="006F1179"/>
    <w:rsid w:val="006F1722"/>
    <w:rsid w:val="006F1B88"/>
    <w:rsid w:val="006F25A8"/>
    <w:rsid w:val="006F2C20"/>
    <w:rsid w:val="006F2DEC"/>
    <w:rsid w:val="006F3DE1"/>
    <w:rsid w:val="006F4B34"/>
    <w:rsid w:val="006F5188"/>
    <w:rsid w:val="006F5690"/>
    <w:rsid w:val="006F5AC6"/>
    <w:rsid w:val="006F5B48"/>
    <w:rsid w:val="006F5C42"/>
    <w:rsid w:val="006F5EC9"/>
    <w:rsid w:val="006F6F1D"/>
    <w:rsid w:val="006F7291"/>
    <w:rsid w:val="007000AE"/>
    <w:rsid w:val="007003CF"/>
    <w:rsid w:val="0070169D"/>
    <w:rsid w:val="00701A83"/>
    <w:rsid w:val="00701C7F"/>
    <w:rsid w:val="00701C8C"/>
    <w:rsid w:val="00702575"/>
    <w:rsid w:val="00702BEC"/>
    <w:rsid w:val="007030BB"/>
    <w:rsid w:val="00703498"/>
    <w:rsid w:val="00703BD3"/>
    <w:rsid w:val="007043B9"/>
    <w:rsid w:val="0070449E"/>
    <w:rsid w:val="007045C8"/>
    <w:rsid w:val="00704CCF"/>
    <w:rsid w:val="00704D83"/>
    <w:rsid w:val="00704DC5"/>
    <w:rsid w:val="00704F46"/>
    <w:rsid w:val="007052F4"/>
    <w:rsid w:val="00705479"/>
    <w:rsid w:val="007057E1"/>
    <w:rsid w:val="00705838"/>
    <w:rsid w:val="00705A43"/>
    <w:rsid w:val="00705D9C"/>
    <w:rsid w:val="007062C0"/>
    <w:rsid w:val="007062CE"/>
    <w:rsid w:val="0070694E"/>
    <w:rsid w:val="00706BE0"/>
    <w:rsid w:val="00706C05"/>
    <w:rsid w:val="00706E8A"/>
    <w:rsid w:val="00706F23"/>
    <w:rsid w:val="00707A70"/>
    <w:rsid w:val="00707CDF"/>
    <w:rsid w:val="00710616"/>
    <w:rsid w:val="00710905"/>
    <w:rsid w:val="00710BE4"/>
    <w:rsid w:val="00710D92"/>
    <w:rsid w:val="00711408"/>
    <w:rsid w:val="00711700"/>
    <w:rsid w:val="007117B1"/>
    <w:rsid w:val="0071222F"/>
    <w:rsid w:val="007126E4"/>
    <w:rsid w:val="00712AF7"/>
    <w:rsid w:val="00712E1C"/>
    <w:rsid w:val="0071305F"/>
    <w:rsid w:val="00713DA3"/>
    <w:rsid w:val="00714159"/>
    <w:rsid w:val="00714FF0"/>
    <w:rsid w:val="00715750"/>
    <w:rsid w:val="00715BF1"/>
    <w:rsid w:val="00715F19"/>
    <w:rsid w:val="00715F22"/>
    <w:rsid w:val="00716839"/>
    <w:rsid w:val="00716AB8"/>
    <w:rsid w:val="00717184"/>
    <w:rsid w:val="00717673"/>
    <w:rsid w:val="007178FF"/>
    <w:rsid w:val="00717A08"/>
    <w:rsid w:val="00717B50"/>
    <w:rsid w:val="00717B9E"/>
    <w:rsid w:val="00717CCB"/>
    <w:rsid w:val="00717ED1"/>
    <w:rsid w:val="007210E4"/>
    <w:rsid w:val="007219F1"/>
    <w:rsid w:val="00721DD9"/>
    <w:rsid w:val="0072286B"/>
    <w:rsid w:val="00722A5E"/>
    <w:rsid w:val="00722A5F"/>
    <w:rsid w:val="00723238"/>
    <w:rsid w:val="00723E52"/>
    <w:rsid w:val="007243B2"/>
    <w:rsid w:val="00724714"/>
    <w:rsid w:val="007247D4"/>
    <w:rsid w:val="007249C1"/>
    <w:rsid w:val="00725251"/>
    <w:rsid w:val="00725499"/>
    <w:rsid w:val="00725F70"/>
    <w:rsid w:val="0072644B"/>
    <w:rsid w:val="00726834"/>
    <w:rsid w:val="00726E6C"/>
    <w:rsid w:val="00726F5E"/>
    <w:rsid w:val="00730516"/>
    <w:rsid w:val="007307D0"/>
    <w:rsid w:val="00730BC4"/>
    <w:rsid w:val="00730FCC"/>
    <w:rsid w:val="00731E0F"/>
    <w:rsid w:val="00732E51"/>
    <w:rsid w:val="007331A4"/>
    <w:rsid w:val="007331D0"/>
    <w:rsid w:val="0073323D"/>
    <w:rsid w:val="007338AC"/>
    <w:rsid w:val="00733E5E"/>
    <w:rsid w:val="007342BD"/>
    <w:rsid w:val="007347E0"/>
    <w:rsid w:val="00734AB5"/>
    <w:rsid w:val="00734D0D"/>
    <w:rsid w:val="00734F5F"/>
    <w:rsid w:val="00735058"/>
    <w:rsid w:val="00735C4D"/>
    <w:rsid w:val="00737216"/>
    <w:rsid w:val="00740360"/>
    <w:rsid w:val="0074061A"/>
    <w:rsid w:val="00740D31"/>
    <w:rsid w:val="007412AE"/>
    <w:rsid w:val="0074137D"/>
    <w:rsid w:val="00741536"/>
    <w:rsid w:val="00741B14"/>
    <w:rsid w:val="00742416"/>
    <w:rsid w:val="007424FF"/>
    <w:rsid w:val="00742D2E"/>
    <w:rsid w:val="00743140"/>
    <w:rsid w:val="00743E2A"/>
    <w:rsid w:val="00743E8C"/>
    <w:rsid w:val="007455B3"/>
    <w:rsid w:val="00745E93"/>
    <w:rsid w:val="00746CAB"/>
    <w:rsid w:val="00746E03"/>
    <w:rsid w:val="0074792A"/>
    <w:rsid w:val="00750E84"/>
    <w:rsid w:val="0075111C"/>
    <w:rsid w:val="00752223"/>
    <w:rsid w:val="00752939"/>
    <w:rsid w:val="0075295E"/>
    <w:rsid w:val="00752B0A"/>
    <w:rsid w:val="00753637"/>
    <w:rsid w:val="00753B52"/>
    <w:rsid w:val="00753C41"/>
    <w:rsid w:val="00754455"/>
    <w:rsid w:val="00754474"/>
    <w:rsid w:val="00754905"/>
    <w:rsid w:val="007555AB"/>
    <w:rsid w:val="0075565C"/>
    <w:rsid w:val="007557B3"/>
    <w:rsid w:val="00755CEA"/>
    <w:rsid w:val="00755D04"/>
    <w:rsid w:val="00756270"/>
    <w:rsid w:val="00756733"/>
    <w:rsid w:val="0075711C"/>
    <w:rsid w:val="00757BF0"/>
    <w:rsid w:val="00757C23"/>
    <w:rsid w:val="00757D7A"/>
    <w:rsid w:val="00760020"/>
    <w:rsid w:val="007604A8"/>
    <w:rsid w:val="007605D3"/>
    <w:rsid w:val="0076077D"/>
    <w:rsid w:val="00760ACD"/>
    <w:rsid w:val="00761335"/>
    <w:rsid w:val="00762165"/>
    <w:rsid w:val="007624AE"/>
    <w:rsid w:val="00763445"/>
    <w:rsid w:val="00763EAF"/>
    <w:rsid w:val="007641F5"/>
    <w:rsid w:val="0076467D"/>
    <w:rsid w:val="00764FE3"/>
    <w:rsid w:val="0076528D"/>
    <w:rsid w:val="0076579E"/>
    <w:rsid w:val="007657F7"/>
    <w:rsid w:val="00765E2C"/>
    <w:rsid w:val="007661E0"/>
    <w:rsid w:val="0076724E"/>
    <w:rsid w:val="0077011B"/>
    <w:rsid w:val="007709E4"/>
    <w:rsid w:val="00771F36"/>
    <w:rsid w:val="00772BF1"/>
    <w:rsid w:val="007734A3"/>
    <w:rsid w:val="0077399E"/>
    <w:rsid w:val="007739E7"/>
    <w:rsid w:val="00773BA6"/>
    <w:rsid w:val="00773F6E"/>
    <w:rsid w:val="0077461F"/>
    <w:rsid w:val="00774665"/>
    <w:rsid w:val="00774933"/>
    <w:rsid w:val="00774E05"/>
    <w:rsid w:val="00774E91"/>
    <w:rsid w:val="00774FCD"/>
    <w:rsid w:val="0077612E"/>
    <w:rsid w:val="0077640A"/>
    <w:rsid w:val="0077695B"/>
    <w:rsid w:val="00776AA9"/>
    <w:rsid w:val="007778D4"/>
    <w:rsid w:val="00780266"/>
    <w:rsid w:val="00780A2F"/>
    <w:rsid w:val="007810DC"/>
    <w:rsid w:val="007811D0"/>
    <w:rsid w:val="0078125A"/>
    <w:rsid w:val="007813AF"/>
    <w:rsid w:val="00781685"/>
    <w:rsid w:val="00781A61"/>
    <w:rsid w:val="00781A98"/>
    <w:rsid w:val="00781D00"/>
    <w:rsid w:val="00781E3F"/>
    <w:rsid w:val="00781F57"/>
    <w:rsid w:val="00782340"/>
    <w:rsid w:val="0078250E"/>
    <w:rsid w:val="00782E7A"/>
    <w:rsid w:val="00783165"/>
    <w:rsid w:val="007836EF"/>
    <w:rsid w:val="00785391"/>
    <w:rsid w:val="00785DD3"/>
    <w:rsid w:val="007861AA"/>
    <w:rsid w:val="007861DF"/>
    <w:rsid w:val="00786D04"/>
    <w:rsid w:val="00786E0E"/>
    <w:rsid w:val="00786EE9"/>
    <w:rsid w:val="00787640"/>
    <w:rsid w:val="0078765B"/>
    <w:rsid w:val="007878AB"/>
    <w:rsid w:val="0078794B"/>
    <w:rsid w:val="00787A5E"/>
    <w:rsid w:val="00790709"/>
    <w:rsid w:val="00790BAB"/>
    <w:rsid w:val="00790CCA"/>
    <w:rsid w:val="00790D00"/>
    <w:rsid w:val="00790D82"/>
    <w:rsid w:val="00792183"/>
    <w:rsid w:val="0079310D"/>
    <w:rsid w:val="0079352D"/>
    <w:rsid w:val="007935CC"/>
    <w:rsid w:val="007937C4"/>
    <w:rsid w:val="00793941"/>
    <w:rsid w:val="007942D7"/>
    <w:rsid w:val="00794A9A"/>
    <w:rsid w:val="007955CA"/>
    <w:rsid w:val="00795BAF"/>
    <w:rsid w:val="00795E0A"/>
    <w:rsid w:val="00795FD0"/>
    <w:rsid w:val="00796208"/>
    <w:rsid w:val="00796D31"/>
    <w:rsid w:val="007972C1"/>
    <w:rsid w:val="007A04B3"/>
    <w:rsid w:val="007A06AC"/>
    <w:rsid w:val="007A08B6"/>
    <w:rsid w:val="007A08E4"/>
    <w:rsid w:val="007A1178"/>
    <w:rsid w:val="007A15A7"/>
    <w:rsid w:val="007A1CDE"/>
    <w:rsid w:val="007A27CA"/>
    <w:rsid w:val="007A2E5F"/>
    <w:rsid w:val="007A36E8"/>
    <w:rsid w:val="007A3D1E"/>
    <w:rsid w:val="007A4A19"/>
    <w:rsid w:val="007A5032"/>
    <w:rsid w:val="007A527D"/>
    <w:rsid w:val="007A60CF"/>
    <w:rsid w:val="007A6A75"/>
    <w:rsid w:val="007A749A"/>
    <w:rsid w:val="007A7508"/>
    <w:rsid w:val="007A7DA8"/>
    <w:rsid w:val="007A7DAA"/>
    <w:rsid w:val="007A7DD9"/>
    <w:rsid w:val="007A7F8D"/>
    <w:rsid w:val="007B075F"/>
    <w:rsid w:val="007B08F1"/>
    <w:rsid w:val="007B0910"/>
    <w:rsid w:val="007B0DBE"/>
    <w:rsid w:val="007B1100"/>
    <w:rsid w:val="007B12C6"/>
    <w:rsid w:val="007B15A6"/>
    <w:rsid w:val="007B1D7C"/>
    <w:rsid w:val="007B28C6"/>
    <w:rsid w:val="007B2E6D"/>
    <w:rsid w:val="007B35EC"/>
    <w:rsid w:val="007B37EA"/>
    <w:rsid w:val="007B40F2"/>
    <w:rsid w:val="007B4417"/>
    <w:rsid w:val="007B4B1D"/>
    <w:rsid w:val="007B5664"/>
    <w:rsid w:val="007B56A9"/>
    <w:rsid w:val="007B5C35"/>
    <w:rsid w:val="007B637A"/>
    <w:rsid w:val="007B6889"/>
    <w:rsid w:val="007B6F84"/>
    <w:rsid w:val="007B7265"/>
    <w:rsid w:val="007C020A"/>
    <w:rsid w:val="007C0302"/>
    <w:rsid w:val="007C0586"/>
    <w:rsid w:val="007C0A4C"/>
    <w:rsid w:val="007C0EF1"/>
    <w:rsid w:val="007C1931"/>
    <w:rsid w:val="007C1C20"/>
    <w:rsid w:val="007C1C3B"/>
    <w:rsid w:val="007C1DA0"/>
    <w:rsid w:val="007C1EB3"/>
    <w:rsid w:val="007C2536"/>
    <w:rsid w:val="007C465B"/>
    <w:rsid w:val="007C46BA"/>
    <w:rsid w:val="007C49B6"/>
    <w:rsid w:val="007C5426"/>
    <w:rsid w:val="007C58F8"/>
    <w:rsid w:val="007C59AB"/>
    <w:rsid w:val="007C5AF5"/>
    <w:rsid w:val="007C5BC8"/>
    <w:rsid w:val="007C5CE4"/>
    <w:rsid w:val="007C5D2E"/>
    <w:rsid w:val="007C5D45"/>
    <w:rsid w:val="007C6134"/>
    <w:rsid w:val="007C6503"/>
    <w:rsid w:val="007C6A6D"/>
    <w:rsid w:val="007C6AC2"/>
    <w:rsid w:val="007C6C56"/>
    <w:rsid w:val="007C7519"/>
    <w:rsid w:val="007C75FA"/>
    <w:rsid w:val="007D06D2"/>
    <w:rsid w:val="007D0799"/>
    <w:rsid w:val="007D0BC3"/>
    <w:rsid w:val="007D0E32"/>
    <w:rsid w:val="007D1306"/>
    <w:rsid w:val="007D14AF"/>
    <w:rsid w:val="007D208A"/>
    <w:rsid w:val="007D2768"/>
    <w:rsid w:val="007D3495"/>
    <w:rsid w:val="007D3787"/>
    <w:rsid w:val="007D386B"/>
    <w:rsid w:val="007D3FAF"/>
    <w:rsid w:val="007D44C8"/>
    <w:rsid w:val="007D47DA"/>
    <w:rsid w:val="007D4D81"/>
    <w:rsid w:val="007D5312"/>
    <w:rsid w:val="007D5616"/>
    <w:rsid w:val="007D570F"/>
    <w:rsid w:val="007D5980"/>
    <w:rsid w:val="007D5AB5"/>
    <w:rsid w:val="007D613B"/>
    <w:rsid w:val="007D63AC"/>
    <w:rsid w:val="007D6AEE"/>
    <w:rsid w:val="007D6DD2"/>
    <w:rsid w:val="007D79CF"/>
    <w:rsid w:val="007D7C25"/>
    <w:rsid w:val="007E0193"/>
    <w:rsid w:val="007E0BB5"/>
    <w:rsid w:val="007E0D28"/>
    <w:rsid w:val="007E11B2"/>
    <w:rsid w:val="007E1539"/>
    <w:rsid w:val="007E1C47"/>
    <w:rsid w:val="007E1F1A"/>
    <w:rsid w:val="007E1FCA"/>
    <w:rsid w:val="007E228B"/>
    <w:rsid w:val="007E23B9"/>
    <w:rsid w:val="007E273F"/>
    <w:rsid w:val="007E2909"/>
    <w:rsid w:val="007E33D2"/>
    <w:rsid w:val="007E34EA"/>
    <w:rsid w:val="007E3585"/>
    <w:rsid w:val="007E3650"/>
    <w:rsid w:val="007E3D19"/>
    <w:rsid w:val="007E3EE9"/>
    <w:rsid w:val="007E42FB"/>
    <w:rsid w:val="007E453C"/>
    <w:rsid w:val="007E46EB"/>
    <w:rsid w:val="007E46F5"/>
    <w:rsid w:val="007E4840"/>
    <w:rsid w:val="007E5679"/>
    <w:rsid w:val="007E5A88"/>
    <w:rsid w:val="007E6811"/>
    <w:rsid w:val="007E6C86"/>
    <w:rsid w:val="007E7287"/>
    <w:rsid w:val="007E7AE3"/>
    <w:rsid w:val="007E7CC5"/>
    <w:rsid w:val="007E7E24"/>
    <w:rsid w:val="007F05D2"/>
    <w:rsid w:val="007F0ED6"/>
    <w:rsid w:val="007F103B"/>
    <w:rsid w:val="007F1421"/>
    <w:rsid w:val="007F200A"/>
    <w:rsid w:val="007F20F3"/>
    <w:rsid w:val="007F2A21"/>
    <w:rsid w:val="007F37B9"/>
    <w:rsid w:val="007F406F"/>
    <w:rsid w:val="007F416C"/>
    <w:rsid w:val="007F4D65"/>
    <w:rsid w:val="007F5934"/>
    <w:rsid w:val="007F667B"/>
    <w:rsid w:val="007F6A02"/>
    <w:rsid w:val="007F6B57"/>
    <w:rsid w:val="007F77AB"/>
    <w:rsid w:val="007F7A5A"/>
    <w:rsid w:val="0080019E"/>
    <w:rsid w:val="008002A5"/>
    <w:rsid w:val="00800669"/>
    <w:rsid w:val="00800F43"/>
    <w:rsid w:val="008014A7"/>
    <w:rsid w:val="00801654"/>
    <w:rsid w:val="00801F9F"/>
    <w:rsid w:val="008032CC"/>
    <w:rsid w:val="00803BCE"/>
    <w:rsid w:val="00803F05"/>
    <w:rsid w:val="008046A0"/>
    <w:rsid w:val="0080655F"/>
    <w:rsid w:val="008065CB"/>
    <w:rsid w:val="008066AA"/>
    <w:rsid w:val="00806B50"/>
    <w:rsid w:val="00807268"/>
    <w:rsid w:val="0080755D"/>
    <w:rsid w:val="00810369"/>
    <w:rsid w:val="00810652"/>
    <w:rsid w:val="00810712"/>
    <w:rsid w:val="00810B01"/>
    <w:rsid w:val="008113EA"/>
    <w:rsid w:val="00811EB8"/>
    <w:rsid w:val="008125C5"/>
    <w:rsid w:val="00812CB9"/>
    <w:rsid w:val="0081370C"/>
    <w:rsid w:val="0081382B"/>
    <w:rsid w:val="00813E2F"/>
    <w:rsid w:val="00814479"/>
    <w:rsid w:val="008145D8"/>
    <w:rsid w:val="0081468E"/>
    <w:rsid w:val="00814E00"/>
    <w:rsid w:val="008159F1"/>
    <w:rsid w:val="00815FC5"/>
    <w:rsid w:val="008169A6"/>
    <w:rsid w:val="00816B12"/>
    <w:rsid w:val="00817668"/>
    <w:rsid w:val="00817A0D"/>
    <w:rsid w:val="00817CFF"/>
    <w:rsid w:val="008202BC"/>
    <w:rsid w:val="0082058B"/>
    <w:rsid w:val="008207BA"/>
    <w:rsid w:val="00820D61"/>
    <w:rsid w:val="00821B3C"/>
    <w:rsid w:val="008224C1"/>
    <w:rsid w:val="00822B6A"/>
    <w:rsid w:val="00822D49"/>
    <w:rsid w:val="008235AC"/>
    <w:rsid w:val="00823655"/>
    <w:rsid w:val="00823E25"/>
    <w:rsid w:val="00824253"/>
    <w:rsid w:val="0082483C"/>
    <w:rsid w:val="0082499B"/>
    <w:rsid w:val="00824E70"/>
    <w:rsid w:val="008250DA"/>
    <w:rsid w:val="0082568C"/>
    <w:rsid w:val="00825888"/>
    <w:rsid w:val="00825957"/>
    <w:rsid w:val="00825C34"/>
    <w:rsid w:val="00825C78"/>
    <w:rsid w:val="0082668F"/>
    <w:rsid w:val="008267D7"/>
    <w:rsid w:val="00827111"/>
    <w:rsid w:val="00827ABF"/>
    <w:rsid w:val="00827E1E"/>
    <w:rsid w:val="00830061"/>
    <w:rsid w:val="0083086A"/>
    <w:rsid w:val="00830A2B"/>
    <w:rsid w:val="00830EAA"/>
    <w:rsid w:val="008311EC"/>
    <w:rsid w:val="0083162B"/>
    <w:rsid w:val="00831813"/>
    <w:rsid w:val="00831B43"/>
    <w:rsid w:val="00832CFC"/>
    <w:rsid w:val="00834146"/>
    <w:rsid w:val="00834CF1"/>
    <w:rsid w:val="00835392"/>
    <w:rsid w:val="008354DE"/>
    <w:rsid w:val="00836938"/>
    <w:rsid w:val="00836A73"/>
    <w:rsid w:val="00836B63"/>
    <w:rsid w:val="00840578"/>
    <w:rsid w:val="00840642"/>
    <w:rsid w:val="00840CE8"/>
    <w:rsid w:val="008413B2"/>
    <w:rsid w:val="00841643"/>
    <w:rsid w:val="00841B39"/>
    <w:rsid w:val="00841D8C"/>
    <w:rsid w:val="0084234A"/>
    <w:rsid w:val="008426D0"/>
    <w:rsid w:val="008428C4"/>
    <w:rsid w:val="008429D4"/>
    <w:rsid w:val="00842E1D"/>
    <w:rsid w:val="00842F91"/>
    <w:rsid w:val="00843BDE"/>
    <w:rsid w:val="00844334"/>
    <w:rsid w:val="00844468"/>
    <w:rsid w:val="008451CB"/>
    <w:rsid w:val="00845267"/>
    <w:rsid w:val="00845366"/>
    <w:rsid w:val="00846070"/>
    <w:rsid w:val="00846122"/>
    <w:rsid w:val="008474F6"/>
    <w:rsid w:val="00847895"/>
    <w:rsid w:val="00847B03"/>
    <w:rsid w:val="00847D90"/>
    <w:rsid w:val="00850A27"/>
    <w:rsid w:val="008511D7"/>
    <w:rsid w:val="008512D1"/>
    <w:rsid w:val="008513A0"/>
    <w:rsid w:val="008519A6"/>
    <w:rsid w:val="00851AB5"/>
    <w:rsid w:val="0085207F"/>
    <w:rsid w:val="00852998"/>
    <w:rsid w:val="00852B81"/>
    <w:rsid w:val="00852DFE"/>
    <w:rsid w:val="0085325F"/>
    <w:rsid w:val="00853C54"/>
    <w:rsid w:val="00854009"/>
    <w:rsid w:val="0085484D"/>
    <w:rsid w:val="00854CEA"/>
    <w:rsid w:val="00855323"/>
    <w:rsid w:val="00855B60"/>
    <w:rsid w:val="008569C0"/>
    <w:rsid w:val="00856B67"/>
    <w:rsid w:val="008574DE"/>
    <w:rsid w:val="008576F5"/>
    <w:rsid w:val="008577C5"/>
    <w:rsid w:val="00857D33"/>
    <w:rsid w:val="008605FB"/>
    <w:rsid w:val="0086080E"/>
    <w:rsid w:val="008616F3"/>
    <w:rsid w:val="00861968"/>
    <w:rsid w:val="00861DDC"/>
    <w:rsid w:val="008624C4"/>
    <w:rsid w:val="00862661"/>
    <w:rsid w:val="00862893"/>
    <w:rsid w:val="008631C2"/>
    <w:rsid w:val="008631CA"/>
    <w:rsid w:val="0086344E"/>
    <w:rsid w:val="00863753"/>
    <w:rsid w:val="00863F41"/>
    <w:rsid w:val="00863FFF"/>
    <w:rsid w:val="008640AB"/>
    <w:rsid w:val="00864767"/>
    <w:rsid w:val="00864AF1"/>
    <w:rsid w:val="00864B88"/>
    <w:rsid w:val="00864F0F"/>
    <w:rsid w:val="00864F24"/>
    <w:rsid w:val="008652E3"/>
    <w:rsid w:val="00865A6B"/>
    <w:rsid w:val="00865BEC"/>
    <w:rsid w:val="00865D4B"/>
    <w:rsid w:val="00865ECC"/>
    <w:rsid w:val="00866CC3"/>
    <w:rsid w:val="00867022"/>
    <w:rsid w:val="0086798A"/>
    <w:rsid w:val="00867CC4"/>
    <w:rsid w:val="00867F4D"/>
    <w:rsid w:val="00870566"/>
    <w:rsid w:val="00870CE8"/>
    <w:rsid w:val="008715B3"/>
    <w:rsid w:val="008724A8"/>
    <w:rsid w:val="00872554"/>
    <w:rsid w:val="00872A0E"/>
    <w:rsid w:val="00872E09"/>
    <w:rsid w:val="0087325D"/>
    <w:rsid w:val="0087344F"/>
    <w:rsid w:val="008737C6"/>
    <w:rsid w:val="00873EA7"/>
    <w:rsid w:val="0087420A"/>
    <w:rsid w:val="00874D2C"/>
    <w:rsid w:val="00875230"/>
    <w:rsid w:val="0087635B"/>
    <w:rsid w:val="008767B4"/>
    <w:rsid w:val="00876896"/>
    <w:rsid w:val="00876AA1"/>
    <w:rsid w:val="00877844"/>
    <w:rsid w:val="008805F2"/>
    <w:rsid w:val="008816A2"/>
    <w:rsid w:val="008819A8"/>
    <w:rsid w:val="00881D0C"/>
    <w:rsid w:val="0088209D"/>
    <w:rsid w:val="00882271"/>
    <w:rsid w:val="008829C9"/>
    <w:rsid w:val="00882D81"/>
    <w:rsid w:val="008832AA"/>
    <w:rsid w:val="008834EB"/>
    <w:rsid w:val="008836B9"/>
    <w:rsid w:val="00883911"/>
    <w:rsid w:val="00884524"/>
    <w:rsid w:val="008846AF"/>
    <w:rsid w:val="00884B26"/>
    <w:rsid w:val="00884C5D"/>
    <w:rsid w:val="00884C81"/>
    <w:rsid w:val="00885448"/>
    <w:rsid w:val="008856A4"/>
    <w:rsid w:val="00885D36"/>
    <w:rsid w:val="0088669F"/>
    <w:rsid w:val="00886930"/>
    <w:rsid w:val="00886A5D"/>
    <w:rsid w:val="008873CD"/>
    <w:rsid w:val="00887428"/>
    <w:rsid w:val="008877B9"/>
    <w:rsid w:val="008879AD"/>
    <w:rsid w:val="00887F9C"/>
    <w:rsid w:val="0089036C"/>
    <w:rsid w:val="00890609"/>
    <w:rsid w:val="00890771"/>
    <w:rsid w:val="008908B1"/>
    <w:rsid w:val="00891087"/>
    <w:rsid w:val="0089186B"/>
    <w:rsid w:val="00891DB6"/>
    <w:rsid w:val="00891F2E"/>
    <w:rsid w:val="0089221C"/>
    <w:rsid w:val="00892537"/>
    <w:rsid w:val="008925BC"/>
    <w:rsid w:val="0089267C"/>
    <w:rsid w:val="00892C4F"/>
    <w:rsid w:val="008931D6"/>
    <w:rsid w:val="008932FD"/>
    <w:rsid w:val="00894A43"/>
    <w:rsid w:val="00894BEA"/>
    <w:rsid w:val="00894E7D"/>
    <w:rsid w:val="00895A2D"/>
    <w:rsid w:val="00895C2B"/>
    <w:rsid w:val="00895CEC"/>
    <w:rsid w:val="008969E6"/>
    <w:rsid w:val="00896A68"/>
    <w:rsid w:val="00896C5F"/>
    <w:rsid w:val="0089704B"/>
    <w:rsid w:val="00897185"/>
    <w:rsid w:val="008973EF"/>
    <w:rsid w:val="008A025F"/>
    <w:rsid w:val="008A0651"/>
    <w:rsid w:val="008A0FB3"/>
    <w:rsid w:val="008A1395"/>
    <w:rsid w:val="008A16E4"/>
    <w:rsid w:val="008A205D"/>
    <w:rsid w:val="008A2C81"/>
    <w:rsid w:val="008A48CC"/>
    <w:rsid w:val="008A51F9"/>
    <w:rsid w:val="008A5B3D"/>
    <w:rsid w:val="008A5F34"/>
    <w:rsid w:val="008A67BD"/>
    <w:rsid w:val="008A685E"/>
    <w:rsid w:val="008A6EFE"/>
    <w:rsid w:val="008A70D5"/>
    <w:rsid w:val="008A786F"/>
    <w:rsid w:val="008A78D8"/>
    <w:rsid w:val="008A7E1C"/>
    <w:rsid w:val="008A7F04"/>
    <w:rsid w:val="008B12C3"/>
    <w:rsid w:val="008B1448"/>
    <w:rsid w:val="008B1504"/>
    <w:rsid w:val="008B150C"/>
    <w:rsid w:val="008B1922"/>
    <w:rsid w:val="008B2546"/>
    <w:rsid w:val="008B296D"/>
    <w:rsid w:val="008B2A9A"/>
    <w:rsid w:val="008B2E0C"/>
    <w:rsid w:val="008B3019"/>
    <w:rsid w:val="008B4A09"/>
    <w:rsid w:val="008B4D42"/>
    <w:rsid w:val="008B4F7B"/>
    <w:rsid w:val="008B5117"/>
    <w:rsid w:val="008B550E"/>
    <w:rsid w:val="008B6416"/>
    <w:rsid w:val="008B6630"/>
    <w:rsid w:val="008B6ED4"/>
    <w:rsid w:val="008B6F55"/>
    <w:rsid w:val="008C0203"/>
    <w:rsid w:val="008C0AC9"/>
    <w:rsid w:val="008C0C4C"/>
    <w:rsid w:val="008C118A"/>
    <w:rsid w:val="008C1677"/>
    <w:rsid w:val="008C1F2E"/>
    <w:rsid w:val="008C2412"/>
    <w:rsid w:val="008C25AB"/>
    <w:rsid w:val="008C3A77"/>
    <w:rsid w:val="008C3BE2"/>
    <w:rsid w:val="008C44ED"/>
    <w:rsid w:val="008C4969"/>
    <w:rsid w:val="008C4D18"/>
    <w:rsid w:val="008C5355"/>
    <w:rsid w:val="008C5AB7"/>
    <w:rsid w:val="008C5DE7"/>
    <w:rsid w:val="008C5E3F"/>
    <w:rsid w:val="008C5F2D"/>
    <w:rsid w:val="008C6105"/>
    <w:rsid w:val="008D0570"/>
    <w:rsid w:val="008D0F46"/>
    <w:rsid w:val="008D2110"/>
    <w:rsid w:val="008D2D1A"/>
    <w:rsid w:val="008D2D30"/>
    <w:rsid w:val="008D30A3"/>
    <w:rsid w:val="008D34CC"/>
    <w:rsid w:val="008D3555"/>
    <w:rsid w:val="008D38E6"/>
    <w:rsid w:val="008D40FC"/>
    <w:rsid w:val="008D41F4"/>
    <w:rsid w:val="008D43C6"/>
    <w:rsid w:val="008D4705"/>
    <w:rsid w:val="008D477F"/>
    <w:rsid w:val="008D4BA4"/>
    <w:rsid w:val="008D580E"/>
    <w:rsid w:val="008D5F8A"/>
    <w:rsid w:val="008D77F7"/>
    <w:rsid w:val="008D795C"/>
    <w:rsid w:val="008E003C"/>
    <w:rsid w:val="008E00E4"/>
    <w:rsid w:val="008E08C6"/>
    <w:rsid w:val="008E0C1B"/>
    <w:rsid w:val="008E12C9"/>
    <w:rsid w:val="008E13E8"/>
    <w:rsid w:val="008E15AF"/>
    <w:rsid w:val="008E17C8"/>
    <w:rsid w:val="008E1B68"/>
    <w:rsid w:val="008E1BB7"/>
    <w:rsid w:val="008E25EE"/>
    <w:rsid w:val="008E2857"/>
    <w:rsid w:val="008E294C"/>
    <w:rsid w:val="008E29DB"/>
    <w:rsid w:val="008E2E6E"/>
    <w:rsid w:val="008E31E1"/>
    <w:rsid w:val="008E34FE"/>
    <w:rsid w:val="008E39F3"/>
    <w:rsid w:val="008E3AA5"/>
    <w:rsid w:val="008E3CDA"/>
    <w:rsid w:val="008E4067"/>
    <w:rsid w:val="008E4E04"/>
    <w:rsid w:val="008E5645"/>
    <w:rsid w:val="008E5C50"/>
    <w:rsid w:val="008E6170"/>
    <w:rsid w:val="008E61D0"/>
    <w:rsid w:val="008E716D"/>
    <w:rsid w:val="008E7A67"/>
    <w:rsid w:val="008F0851"/>
    <w:rsid w:val="008F093A"/>
    <w:rsid w:val="008F10B2"/>
    <w:rsid w:val="008F10F9"/>
    <w:rsid w:val="008F15BA"/>
    <w:rsid w:val="008F1AFF"/>
    <w:rsid w:val="008F1CA0"/>
    <w:rsid w:val="008F29DB"/>
    <w:rsid w:val="008F34A9"/>
    <w:rsid w:val="008F3B94"/>
    <w:rsid w:val="008F3DC9"/>
    <w:rsid w:val="008F3F54"/>
    <w:rsid w:val="008F47A7"/>
    <w:rsid w:val="008F47D4"/>
    <w:rsid w:val="008F4BEE"/>
    <w:rsid w:val="008F4FB1"/>
    <w:rsid w:val="008F5002"/>
    <w:rsid w:val="008F54FE"/>
    <w:rsid w:val="008F56A2"/>
    <w:rsid w:val="008F5BDB"/>
    <w:rsid w:val="008F5C84"/>
    <w:rsid w:val="008F5EA4"/>
    <w:rsid w:val="008F63B5"/>
    <w:rsid w:val="008F6661"/>
    <w:rsid w:val="008F70EE"/>
    <w:rsid w:val="008F72B5"/>
    <w:rsid w:val="008F7D58"/>
    <w:rsid w:val="009005EB"/>
    <w:rsid w:val="00900C65"/>
    <w:rsid w:val="00900E9B"/>
    <w:rsid w:val="00900F23"/>
    <w:rsid w:val="0090179B"/>
    <w:rsid w:val="00901B61"/>
    <w:rsid w:val="00901E6C"/>
    <w:rsid w:val="00901EEF"/>
    <w:rsid w:val="00902225"/>
    <w:rsid w:val="009022E6"/>
    <w:rsid w:val="00902A68"/>
    <w:rsid w:val="00902A72"/>
    <w:rsid w:val="00903068"/>
    <w:rsid w:val="00903642"/>
    <w:rsid w:val="00903687"/>
    <w:rsid w:val="009036EA"/>
    <w:rsid w:val="009038AD"/>
    <w:rsid w:val="00903F6F"/>
    <w:rsid w:val="009047B8"/>
    <w:rsid w:val="00904A05"/>
    <w:rsid w:val="009051B4"/>
    <w:rsid w:val="00905B98"/>
    <w:rsid w:val="00905CAA"/>
    <w:rsid w:val="009062CF"/>
    <w:rsid w:val="0090672F"/>
    <w:rsid w:val="00907300"/>
    <w:rsid w:val="0090769D"/>
    <w:rsid w:val="00907742"/>
    <w:rsid w:val="00907BD2"/>
    <w:rsid w:val="00910420"/>
    <w:rsid w:val="00910A9D"/>
    <w:rsid w:val="00910D31"/>
    <w:rsid w:val="00911045"/>
    <w:rsid w:val="009112E5"/>
    <w:rsid w:val="009115AB"/>
    <w:rsid w:val="009117D3"/>
    <w:rsid w:val="009121C1"/>
    <w:rsid w:val="00912336"/>
    <w:rsid w:val="009123D8"/>
    <w:rsid w:val="00912EFE"/>
    <w:rsid w:val="0091393D"/>
    <w:rsid w:val="00913A2B"/>
    <w:rsid w:val="00914870"/>
    <w:rsid w:val="00914A15"/>
    <w:rsid w:val="00915138"/>
    <w:rsid w:val="0091553B"/>
    <w:rsid w:val="00917150"/>
    <w:rsid w:val="00917E46"/>
    <w:rsid w:val="009201C7"/>
    <w:rsid w:val="00921389"/>
    <w:rsid w:val="00922345"/>
    <w:rsid w:val="009225AF"/>
    <w:rsid w:val="009229B2"/>
    <w:rsid w:val="009229BF"/>
    <w:rsid w:val="00922D77"/>
    <w:rsid w:val="00922DE7"/>
    <w:rsid w:val="00922F59"/>
    <w:rsid w:val="00923210"/>
    <w:rsid w:val="0092369B"/>
    <w:rsid w:val="009239C0"/>
    <w:rsid w:val="009239E5"/>
    <w:rsid w:val="0092424D"/>
    <w:rsid w:val="00924488"/>
    <w:rsid w:val="00924A6C"/>
    <w:rsid w:val="00924ED0"/>
    <w:rsid w:val="009253DD"/>
    <w:rsid w:val="009256A8"/>
    <w:rsid w:val="00926217"/>
    <w:rsid w:val="00926E2C"/>
    <w:rsid w:val="00926E79"/>
    <w:rsid w:val="00927337"/>
    <w:rsid w:val="0092771C"/>
    <w:rsid w:val="0092783B"/>
    <w:rsid w:val="00927A56"/>
    <w:rsid w:val="00927F26"/>
    <w:rsid w:val="00930869"/>
    <w:rsid w:val="00930CAF"/>
    <w:rsid w:val="00931C15"/>
    <w:rsid w:val="0093235E"/>
    <w:rsid w:val="0093331F"/>
    <w:rsid w:val="00933B8C"/>
    <w:rsid w:val="00933BD2"/>
    <w:rsid w:val="009342EC"/>
    <w:rsid w:val="009355BE"/>
    <w:rsid w:val="0093626F"/>
    <w:rsid w:val="00936920"/>
    <w:rsid w:val="00937703"/>
    <w:rsid w:val="0093771A"/>
    <w:rsid w:val="00937C80"/>
    <w:rsid w:val="00937ECD"/>
    <w:rsid w:val="0094063A"/>
    <w:rsid w:val="0094095C"/>
    <w:rsid w:val="00940A4E"/>
    <w:rsid w:val="00940F3D"/>
    <w:rsid w:val="009412B3"/>
    <w:rsid w:val="009414F1"/>
    <w:rsid w:val="009414FA"/>
    <w:rsid w:val="00941B88"/>
    <w:rsid w:val="00942A24"/>
    <w:rsid w:val="009432A8"/>
    <w:rsid w:val="00943628"/>
    <w:rsid w:val="0094379E"/>
    <w:rsid w:val="0094386B"/>
    <w:rsid w:val="00944146"/>
    <w:rsid w:val="009449FC"/>
    <w:rsid w:val="00944F6C"/>
    <w:rsid w:val="00945C5F"/>
    <w:rsid w:val="0094605E"/>
    <w:rsid w:val="009479DB"/>
    <w:rsid w:val="00947A18"/>
    <w:rsid w:val="00947CA2"/>
    <w:rsid w:val="0095015A"/>
    <w:rsid w:val="009501B5"/>
    <w:rsid w:val="009506FE"/>
    <w:rsid w:val="009507D3"/>
    <w:rsid w:val="00951491"/>
    <w:rsid w:val="009517D1"/>
    <w:rsid w:val="00951E8B"/>
    <w:rsid w:val="00952211"/>
    <w:rsid w:val="00952721"/>
    <w:rsid w:val="0095274B"/>
    <w:rsid w:val="00952DCF"/>
    <w:rsid w:val="0095379C"/>
    <w:rsid w:val="00953ABE"/>
    <w:rsid w:val="0095400D"/>
    <w:rsid w:val="009540CF"/>
    <w:rsid w:val="00954C94"/>
    <w:rsid w:val="00955E1A"/>
    <w:rsid w:val="00956142"/>
    <w:rsid w:val="009565AE"/>
    <w:rsid w:val="00957100"/>
    <w:rsid w:val="009574F8"/>
    <w:rsid w:val="00957D88"/>
    <w:rsid w:val="009602F5"/>
    <w:rsid w:val="0096037C"/>
    <w:rsid w:val="00960C71"/>
    <w:rsid w:val="00960D25"/>
    <w:rsid w:val="00961E0D"/>
    <w:rsid w:val="0096234D"/>
    <w:rsid w:val="0096245A"/>
    <w:rsid w:val="00962AE8"/>
    <w:rsid w:val="00962F6D"/>
    <w:rsid w:val="00963366"/>
    <w:rsid w:val="00963430"/>
    <w:rsid w:val="0096375A"/>
    <w:rsid w:val="00963ABA"/>
    <w:rsid w:val="00963AF7"/>
    <w:rsid w:val="00963E26"/>
    <w:rsid w:val="00963E95"/>
    <w:rsid w:val="0096464E"/>
    <w:rsid w:val="00964853"/>
    <w:rsid w:val="00964910"/>
    <w:rsid w:val="00964EAB"/>
    <w:rsid w:val="009657C0"/>
    <w:rsid w:val="00966667"/>
    <w:rsid w:val="0096741B"/>
    <w:rsid w:val="009674B6"/>
    <w:rsid w:val="0096751C"/>
    <w:rsid w:val="00967EA4"/>
    <w:rsid w:val="0097022D"/>
    <w:rsid w:val="00970733"/>
    <w:rsid w:val="009707BA"/>
    <w:rsid w:val="00970C7E"/>
    <w:rsid w:val="00971334"/>
    <w:rsid w:val="00971677"/>
    <w:rsid w:val="00971E82"/>
    <w:rsid w:val="009720BC"/>
    <w:rsid w:val="00972889"/>
    <w:rsid w:val="0097290A"/>
    <w:rsid w:val="00972BBE"/>
    <w:rsid w:val="00972E43"/>
    <w:rsid w:val="0097460A"/>
    <w:rsid w:val="00976493"/>
    <w:rsid w:val="0097658A"/>
    <w:rsid w:val="00977265"/>
    <w:rsid w:val="00977312"/>
    <w:rsid w:val="00977483"/>
    <w:rsid w:val="009778E6"/>
    <w:rsid w:val="009807F0"/>
    <w:rsid w:val="00980859"/>
    <w:rsid w:val="009812C6"/>
    <w:rsid w:val="00981378"/>
    <w:rsid w:val="00981563"/>
    <w:rsid w:val="00981928"/>
    <w:rsid w:val="00981C87"/>
    <w:rsid w:val="00981D42"/>
    <w:rsid w:val="0098231C"/>
    <w:rsid w:val="00982320"/>
    <w:rsid w:val="00983424"/>
    <w:rsid w:val="0098415F"/>
    <w:rsid w:val="00984448"/>
    <w:rsid w:val="00984A8A"/>
    <w:rsid w:val="00985572"/>
    <w:rsid w:val="0098645A"/>
    <w:rsid w:val="009864A6"/>
    <w:rsid w:val="00986C85"/>
    <w:rsid w:val="00986F65"/>
    <w:rsid w:val="00987146"/>
    <w:rsid w:val="009907C4"/>
    <w:rsid w:val="00990B7B"/>
    <w:rsid w:val="00990DDF"/>
    <w:rsid w:val="009912D2"/>
    <w:rsid w:val="009912E8"/>
    <w:rsid w:val="009913CC"/>
    <w:rsid w:val="00991EC6"/>
    <w:rsid w:val="00991F48"/>
    <w:rsid w:val="00992026"/>
    <w:rsid w:val="00992116"/>
    <w:rsid w:val="00993B1F"/>
    <w:rsid w:val="00993C5E"/>
    <w:rsid w:val="0099490A"/>
    <w:rsid w:val="00994B64"/>
    <w:rsid w:val="00994BAE"/>
    <w:rsid w:val="00994CB7"/>
    <w:rsid w:val="009958CE"/>
    <w:rsid w:val="00995993"/>
    <w:rsid w:val="00995A1B"/>
    <w:rsid w:val="00995F3B"/>
    <w:rsid w:val="009960F5"/>
    <w:rsid w:val="0099631D"/>
    <w:rsid w:val="00996335"/>
    <w:rsid w:val="00996832"/>
    <w:rsid w:val="0099693B"/>
    <w:rsid w:val="00996A24"/>
    <w:rsid w:val="00996C31"/>
    <w:rsid w:val="00996C8C"/>
    <w:rsid w:val="00996CE6"/>
    <w:rsid w:val="0099743F"/>
    <w:rsid w:val="009976E0"/>
    <w:rsid w:val="00997E93"/>
    <w:rsid w:val="009A0AEB"/>
    <w:rsid w:val="009A1B6B"/>
    <w:rsid w:val="009A1D2E"/>
    <w:rsid w:val="009A2615"/>
    <w:rsid w:val="009A2735"/>
    <w:rsid w:val="009A2A8D"/>
    <w:rsid w:val="009A2AF1"/>
    <w:rsid w:val="009A2FBA"/>
    <w:rsid w:val="009A3067"/>
    <w:rsid w:val="009A38C0"/>
    <w:rsid w:val="009A3A3E"/>
    <w:rsid w:val="009A3FF1"/>
    <w:rsid w:val="009A43AD"/>
    <w:rsid w:val="009A4E30"/>
    <w:rsid w:val="009A5CD8"/>
    <w:rsid w:val="009A60DC"/>
    <w:rsid w:val="009A6C4D"/>
    <w:rsid w:val="009A7A09"/>
    <w:rsid w:val="009A7FBE"/>
    <w:rsid w:val="009A7FDD"/>
    <w:rsid w:val="009B013E"/>
    <w:rsid w:val="009B0AE2"/>
    <w:rsid w:val="009B148F"/>
    <w:rsid w:val="009B1755"/>
    <w:rsid w:val="009B2443"/>
    <w:rsid w:val="009B2598"/>
    <w:rsid w:val="009B2760"/>
    <w:rsid w:val="009B2FA2"/>
    <w:rsid w:val="009B315D"/>
    <w:rsid w:val="009B3C96"/>
    <w:rsid w:val="009B3CD6"/>
    <w:rsid w:val="009B3F5C"/>
    <w:rsid w:val="009B4032"/>
    <w:rsid w:val="009B405E"/>
    <w:rsid w:val="009B4C56"/>
    <w:rsid w:val="009B526D"/>
    <w:rsid w:val="009B5CD8"/>
    <w:rsid w:val="009B5D92"/>
    <w:rsid w:val="009B629E"/>
    <w:rsid w:val="009B646D"/>
    <w:rsid w:val="009B66C4"/>
    <w:rsid w:val="009B6998"/>
    <w:rsid w:val="009B6DA5"/>
    <w:rsid w:val="009B6F4F"/>
    <w:rsid w:val="009B76EF"/>
    <w:rsid w:val="009B7FAF"/>
    <w:rsid w:val="009C0AEB"/>
    <w:rsid w:val="009C152A"/>
    <w:rsid w:val="009C1F7A"/>
    <w:rsid w:val="009C239E"/>
    <w:rsid w:val="009C259D"/>
    <w:rsid w:val="009C4173"/>
    <w:rsid w:val="009C4201"/>
    <w:rsid w:val="009C4798"/>
    <w:rsid w:val="009C59D3"/>
    <w:rsid w:val="009C5C25"/>
    <w:rsid w:val="009C5C32"/>
    <w:rsid w:val="009C5E93"/>
    <w:rsid w:val="009C6B6F"/>
    <w:rsid w:val="009C761F"/>
    <w:rsid w:val="009C786B"/>
    <w:rsid w:val="009D03C1"/>
    <w:rsid w:val="009D0A9A"/>
    <w:rsid w:val="009D140E"/>
    <w:rsid w:val="009D1573"/>
    <w:rsid w:val="009D16FC"/>
    <w:rsid w:val="009D1B67"/>
    <w:rsid w:val="009D1F3C"/>
    <w:rsid w:val="009D20A7"/>
    <w:rsid w:val="009D2731"/>
    <w:rsid w:val="009D28F3"/>
    <w:rsid w:val="009D29D4"/>
    <w:rsid w:val="009D2BD7"/>
    <w:rsid w:val="009D355D"/>
    <w:rsid w:val="009D3BF1"/>
    <w:rsid w:val="009D44C7"/>
    <w:rsid w:val="009D455F"/>
    <w:rsid w:val="009D4599"/>
    <w:rsid w:val="009D4A4C"/>
    <w:rsid w:val="009D4F1C"/>
    <w:rsid w:val="009D5902"/>
    <w:rsid w:val="009D5955"/>
    <w:rsid w:val="009D5A38"/>
    <w:rsid w:val="009D60A7"/>
    <w:rsid w:val="009D61BF"/>
    <w:rsid w:val="009D6278"/>
    <w:rsid w:val="009D6666"/>
    <w:rsid w:val="009D75A4"/>
    <w:rsid w:val="009D77CE"/>
    <w:rsid w:val="009D7EED"/>
    <w:rsid w:val="009E0153"/>
    <w:rsid w:val="009E1A25"/>
    <w:rsid w:val="009E1E65"/>
    <w:rsid w:val="009E2140"/>
    <w:rsid w:val="009E22C9"/>
    <w:rsid w:val="009E261F"/>
    <w:rsid w:val="009E2A56"/>
    <w:rsid w:val="009E302D"/>
    <w:rsid w:val="009E374F"/>
    <w:rsid w:val="009E3888"/>
    <w:rsid w:val="009E3FB9"/>
    <w:rsid w:val="009E40DE"/>
    <w:rsid w:val="009E442B"/>
    <w:rsid w:val="009E4490"/>
    <w:rsid w:val="009E44EF"/>
    <w:rsid w:val="009E46AA"/>
    <w:rsid w:val="009E4906"/>
    <w:rsid w:val="009E49C3"/>
    <w:rsid w:val="009E519A"/>
    <w:rsid w:val="009E56D7"/>
    <w:rsid w:val="009E59FC"/>
    <w:rsid w:val="009E5F09"/>
    <w:rsid w:val="009E68B6"/>
    <w:rsid w:val="009E6CF7"/>
    <w:rsid w:val="009E6D54"/>
    <w:rsid w:val="009E6DA4"/>
    <w:rsid w:val="009E6F26"/>
    <w:rsid w:val="009E7117"/>
    <w:rsid w:val="009E716A"/>
    <w:rsid w:val="009E73E0"/>
    <w:rsid w:val="009E7D49"/>
    <w:rsid w:val="009E7FA0"/>
    <w:rsid w:val="009F0361"/>
    <w:rsid w:val="009F1151"/>
    <w:rsid w:val="009F25EE"/>
    <w:rsid w:val="009F29DA"/>
    <w:rsid w:val="009F2A4A"/>
    <w:rsid w:val="009F2A9A"/>
    <w:rsid w:val="009F33E4"/>
    <w:rsid w:val="009F3800"/>
    <w:rsid w:val="009F4473"/>
    <w:rsid w:val="009F44CD"/>
    <w:rsid w:val="009F5098"/>
    <w:rsid w:val="009F54E8"/>
    <w:rsid w:val="009F580B"/>
    <w:rsid w:val="009F738A"/>
    <w:rsid w:val="009F7B64"/>
    <w:rsid w:val="00A009E2"/>
    <w:rsid w:val="00A019DF"/>
    <w:rsid w:val="00A01B53"/>
    <w:rsid w:val="00A01D7D"/>
    <w:rsid w:val="00A01E66"/>
    <w:rsid w:val="00A02A49"/>
    <w:rsid w:val="00A02F5D"/>
    <w:rsid w:val="00A036B9"/>
    <w:rsid w:val="00A03EDD"/>
    <w:rsid w:val="00A03FA3"/>
    <w:rsid w:val="00A05533"/>
    <w:rsid w:val="00A05815"/>
    <w:rsid w:val="00A05C19"/>
    <w:rsid w:val="00A06153"/>
    <w:rsid w:val="00A06222"/>
    <w:rsid w:val="00A066B4"/>
    <w:rsid w:val="00A06729"/>
    <w:rsid w:val="00A0724B"/>
    <w:rsid w:val="00A07D9F"/>
    <w:rsid w:val="00A10058"/>
    <w:rsid w:val="00A124C6"/>
    <w:rsid w:val="00A12C87"/>
    <w:rsid w:val="00A1346B"/>
    <w:rsid w:val="00A1398A"/>
    <w:rsid w:val="00A1398B"/>
    <w:rsid w:val="00A14293"/>
    <w:rsid w:val="00A1477E"/>
    <w:rsid w:val="00A15D09"/>
    <w:rsid w:val="00A15D1B"/>
    <w:rsid w:val="00A15D80"/>
    <w:rsid w:val="00A15EF9"/>
    <w:rsid w:val="00A16354"/>
    <w:rsid w:val="00A163FD"/>
    <w:rsid w:val="00A16AB7"/>
    <w:rsid w:val="00A17099"/>
    <w:rsid w:val="00A2100F"/>
    <w:rsid w:val="00A214C2"/>
    <w:rsid w:val="00A21910"/>
    <w:rsid w:val="00A21E2F"/>
    <w:rsid w:val="00A223F9"/>
    <w:rsid w:val="00A225FC"/>
    <w:rsid w:val="00A23285"/>
    <w:rsid w:val="00A23415"/>
    <w:rsid w:val="00A237E1"/>
    <w:rsid w:val="00A239CF"/>
    <w:rsid w:val="00A239D6"/>
    <w:rsid w:val="00A24A7B"/>
    <w:rsid w:val="00A24C55"/>
    <w:rsid w:val="00A256F6"/>
    <w:rsid w:val="00A25873"/>
    <w:rsid w:val="00A2623B"/>
    <w:rsid w:val="00A26528"/>
    <w:rsid w:val="00A26D88"/>
    <w:rsid w:val="00A27323"/>
    <w:rsid w:val="00A27907"/>
    <w:rsid w:val="00A279A1"/>
    <w:rsid w:val="00A27C0F"/>
    <w:rsid w:val="00A27EBF"/>
    <w:rsid w:val="00A27FAA"/>
    <w:rsid w:val="00A31F0F"/>
    <w:rsid w:val="00A320A6"/>
    <w:rsid w:val="00A329FC"/>
    <w:rsid w:val="00A32AD9"/>
    <w:rsid w:val="00A33B33"/>
    <w:rsid w:val="00A33D95"/>
    <w:rsid w:val="00A34271"/>
    <w:rsid w:val="00A34A57"/>
    <w:rsid w:val="00A34D54"/>
    <w:rsid w:val="00A3561F"/>
    <w:rsid w:val="00A3603E"/>
    <w:rsid w:val="00A3686C"/>
    <w:rsid w:val="00A36ADA"/>
    <w:rsid w:val="00A370F0"/>
    <w:rsid w:val="00A37473"/>
    <w:rsid w:val="00A37517"/>
    <w:rsid w:val="00A377BC"/>
    <w:rsid w:val="00A37C70"/>
    <w:rsid w:val="00A40D87"/>
    <w:rsid w:val="00A41108"/>
    <w:rsid w:val="00A41377"/>
    <w:rsid w:val="00A41F86"/>
    <w:rsid w:val="00A41FCC"/>
    <w:rsid w:val="00A42802"/>
    <w:rsid w:val="00A42874"/>
    <w:rsid w:val="00A4295A"/>
    <w:rsid w:val="00A42983"/>
    <w:rsid w:val="00A429E6"/>
    <w:rsid w:val="00A42DC2"/>
    <w:rsid w:val="00A43135"/>
    <w:rsid w:val="00A4340C"/>
    <w:rsid w:val="00A43CF6"/>
    <w:rsid w:val="00A44030"/>
    <w:rsid w:val="00A44262"/>
    <w:rsid w:val="00A44483"/>
    <w:rsid w:val="00A4478A"/>
    <w:rsid w:val="00A44870"/>
    <w:rsid w:val="00A44921"/>
    <w:rsid w:val="00A44B7E"/>
    <w:rsid w:val="00A45198"/>
    <w:rsid w:val="00A45762"/>
    <w:rsid w:val="00A45FB9"/>
    <w:rsid w:val="00A4635D"/>
    <w:rsid w:val="00A470A9"/>
    <w:rsid w:val="00A4776F"/>
    <w:rsid w:val="00A4784B"/>
    <w:rsid w:val="00A5023C"/>
    <w:rsid w:val="00A5030E"/>
    <w:rsid w:val="00A50C32"/>
    <w:rsid w:val="00A5148C"/>
    <w:rsid w:val="00A5173E"/>
    <w:rsid w:val="00A51A9C"/>
    <w:rsid w:val="00A51CCC"/>
    <w:rsid w:val="00A51DE9"/>
    <w:rsid w:val="00A51E28"/>
    <w:rsid w:val="00A51E39"/>
    <w:rsid w:val="00A51FA5"/>
    <w:rsid w:val="00A529E9"/>
    <w:rsid w:val="00A52D1B"/>
    <w:rsid w:val="00A53ECD"/>
    <w:rsid w:val="00A540B2"/>
    <w:rsid w:val="00A54310"/>
    <w:rsid w:val="00A54DE6"/>
    <w:rsid w:val="00A54FE3"/>
    <w:rsid w:val="00A559EA"/>
    <w:rsid w:val="00A5635C"/>
    <w:rsid w:val="00A57247"/>
    <w:rsid w:val="00A57636"/>
    <w:rsid w:val="00A57998"/>
    <w:rsid w:val="00A607DD"/>
    <w:rsid w:val="00A61904"/>
    <w:rsid w:val="00A61E23"/>
    <w:rsid w:val="00A61E99"/>
    <w:rsid w:val="00A62850"/>
    <w:rsid w:val="00A62F10"/>
    <w:rsid w:val="00A631F7"/>
    <w:rsid w:val="00A63745"/>
    <w:rsid w:val="00A63B04"/>
    <w:rsid w:val="00A63EA7"/>
    <w:rsid w:val="00A64191"/>
    <w:rsid w:val="00A6516C"/>
    <w:rsid w:val="00A65672"/>
    <w:rsid w:val="00A658C1"/>
    <w:rsid w:val="00A6654E"/>
    <w:rsid w:val="00A67533"/>
    <w:rsid w:val="00A705DE"/>
    <w:rsid w:val="00A70C54"/>
    <w:rsid w:val="00A70DD3"/>
    <w:rsid w:val="00A71637"/>
    <w:rsid w:val="00A71A9B"/>
    <w:rsid w:val="00A71C9D"/>
    <w:rsid w:val="00A71DFE"/>
    <w:rsid w:val="00A720D7"/>
    <w:rsid w:val="00A720EC"/>
    <w:rsid w:val="00A721C4"/>
    <w:rsid w:val="00A72AC3"/>
    <w:rsid w:val="00A72BA1"/>
    <w:rsid w:val="00A72D98"/>
    <w:rsid w:val="00A72FAF"/>
    <w:rsid w:val="00A7306B"/>
    <w:rsid w:val="00A7435E"/>
    <w:rsid w:val="00A74AB9"/>
    <w:rsid w:val="00A74C6E"/>
    <w:rsid w:val="00A75C29"/>
    <w:rsid w:val="00A76884"/>
    <w:rsid w:val="00A76CC2"/>
    <w:rsid w:val="00A7719B"/>
    <w:rsid w:val="00A77987"/>
    <w:rsid w:val="00A80492"/>
    <w:rsid w:val="00A81A2C"/>
    <w:rsid w:val="00A81D2C"/>
    <w:rsid w:val="00A8284C"/>
    <w:rsid w:val="00A82BB2"/>
    <w:rsid w:val="00A82C70"/>
    <w:rsid w:val="00A82E39"/>
    <w:rsid w:val="00A83720"/>
    <w:rsid w:val="00A8386F"/>
    <w:rsid w:val="00A83926"/>
    <w:rsid w:val="00A83BFC"/>
    <w:rsid w:val="00A83C93"/>
    <w:rsid w:val="00A83E6B"/>
    <w:rsid w:val="00A855D3"/>
    <w:rsid w:val="00A85740"/>
    <w:rsid w:val="00A8611B"/>
    <w:rsid w:val="00A862CB"/>
    <w:rsid w:val="00A8676E"/>
    <w:rsid w:val="00A87027"/>
    <w:rsid w:val="00A8719F"/>
    <w:rsid w:val="00A87EA1"/>
    <w:rsid w:val="00A9060A"/>
    <w:rsid w:val="00A9075D"/>
    <w:rsid w:val="00A90D44"/>
    <w:rsid w:val="00A90F92"/>
    <w:rsid w:val="00A921EC"/>
    <w:rsid w:val="00A92B9E"/>
    <w:rsid w:val="00A92F7D"/>
    <w:rsid w:val="00A9306B"/>
    <w:rsid w:val="00A93988"/>
    <w:rsid w:val="00A93BAD"/>
    <w:rsid w:val="00A93C0B"/>
    <w:rsid w:val="00A9427D"/>
    <w:rsid w:val="00A94580"/>
    <w:rsid w:val="00A94732"/>
    <w:rsid w:val="00A94F0D"/>
    <w:rsid w:val="00A95970"/>
    <w:rsid w:val="00A95A26"/>
    <w:rsid w:val="00A95F54"/>
    <w:rsid w:val="00A9632B"/>
    <w:rsid w:val="00A96A38"/>
    <w:rsid w:val="00A96D2C"/>
    <w:rsid w:val="00A97124"/>
    <w:rsid w:val="00A97153"/>
    <w:rsid w:val="00A9731C"/>
    <w:rsid w:val="00A977F3"/>
    <w:rsid w:val="00A97DE6"/>
    <w:rsid w:val="00AA01FE"/>
    <w:rsid w:val="00AA027F"/>
    <w:rsid w:val="00AA0BBE"/>
    <w:rsid w:val="00AA13FB"/>
    <w:rsid w:val="00AA14B0"/>
    <w:rsid w:val="00AA14E2"/>
    <w:rsid w:val="00AA178E"/>
    <w:rsid w:val="00AA3202"/>
    <w:rsid w:val="00AA3716"/>
    <w:rsid w:val="00AA3B08"/>
    <w:rsid w:val="00AA4242"/>
    <w:rsid w:val="00AA43C9"/>
    <w:rsid w:val="00AA578B"/>
    <w:rsid w:val="00AA5E1B"/>
    <w:rsid w:val="00AA60D0"/>
    <w:rsid w:val="00AA674B"/>
    <w:rsid w:val="00AA6D7F"/>
    <w:rsid w:val="00AA746C"/>
    <w:rsid w:val="00AA751F"/>
    <w:rsid w:val="00AA7802"/>
    <w:rsid w:val="00AB01CE"/>
    <w:rsid w:val="00AB0255"/>
    <w:rsid w:val="00AB06B3"/>
    <w:rsid w:val="00AB1F64"/>
    <w:rsid w:val="00AB2480"/>
    <w:rsid w:val="00AB26C2"/>
    <w:rsid w:val="00AB27F7"/>
    <w:rsid w:val="00AB2EF7"/>
    <w:rsid w:val="00AB3B28"/>
    <w:rsid w:val="00AB3E06"/>
    <w:rsid w:val="00AB40C8"/>
    <w:rsid w:val="00AB41A2"/>
    <w:rsid w:val="00AB458A"/>
    <w:rsid w:val="00AB47A7"/>
    <w:rsid w:val="00AB4A85"/>
    <w:rsid w:val="00AB4E97"/>
    <w:rsid w:val="00AB5243"/>
    <w:rsid w:val="00AB5839"/>
    <w:rsid w:val="00AB5842"/>
    <w:rsid w:val="00AB610B"/>
    <w:rsid w:val="00AB6711"/>
    <w:rsid w:val="00AB71FA"/>
    <w:rsid w:val="00AB725B"/>
    <w:rsid w:val="00AB75B9"/>
    <w:rsid w:val="00AB7FFA"/>
    <w:rsid w:val="00AC0510"/>
    <w:rsid w:val="00AC1401"/>
    <w:rsid w:val="00AC1ADD"/>
    <w:rsid w:val="00AC1ADE"/>
    <w:rsid w:val="00AC1E0E"/>
    <w:rsid w:val="00AC1E3B"/>
    <w:rsid w:val="00AC24E9"/>
    <w:rsid w:val="00AC2967"/>
    <w:rsid w:val="00AC30C0"/>
    <w:rsid w:val="00AC3541"/>
    <w:rsid w:val="00AC36DB"/>
    <w:rsid w:val="00AC3B4A"/>
    <w:rsid w:val="00AC3E40"/>
    <w:rsid w:val="00AC49DA"/>
    <w:rsid w:val="00AC4CBB"/>
    <w:rsid w:val="00AC4FBE"/>
    <w:rsid w:val="00AC53EF"/>
    <w:rsid w:val="00AC5417"/>
    <w:rsid w:val="00AC5824"/>
    <w:rsid w:val="00AC6711"/>
    <w:rsid w:val="00AC67C7"/>
    <w:rsid w:val="00AC6C35"/>
    <w:rsid w:val="00AC6C49"/>
    <w:rsid w:val="00AC6FD7"/>
    <w:rsid w:val="00AC71BE"/>
    <w:rsid w:val="00AC77E0"/>
    <w:rsid w:val="00AC789C"/>
    <w:rsid w:val="00AC7EBF"/>
    <w:rsid w:val="00AD02C3"/>
    <w:rsid w:val="00AD052F"/>
    <w:rsid w:val="00AD0C09"/>
    <w:rsid w:val="00AD1FEB"/>
    <w:rsid w:val="00AD246D"/>
    <w:rsid w:val="00AD2767"/>
    <w:rsid w:val="00AD38E4"/>
    <w:rsid w:val="00AD3C4B"/>
    <w:rsid w:val="00AD40F9"/>
    <w:rsid w:val="00AD42C6"/>
    <w:rsid w:val="00AD440A"/>
    <w:rsid w:val="00AD45EE"/>
    <w:rsid w:val="00AD48D1"/>
    <w:rsid w:val="00AD4DE7"/>
    <w:rsid w:val="00AD4E4D"/>
    <w:rsid w:val="00AD5576"/>
    <w:rsid w:val="00AD5843"/>
    <w:rsid w:val="00AD61BE"/>
    <w:rsid w:val="00AD64B6"/>
    <w:rsid w:val="00AD6B4F"/>
    <w:rsid w:val="00AD7241"/>
    <w:rsid w:val="00AD7D6F"/>
    <w:rsid w:val="00AE059E"/>
    <w:rsid w:val="00AE0A2C"/>
    <w:rsid w:val="00AE2104"/>
    <w:rsid w:val="00AE2A65"/>
    <w:rsid w:val="00AE2A8F"/>
    <w:rsid w:val="00AE2ADE"/>
    <w:rsid w:val="00AE2C19"/>
    <w:rsid w:val="00AE302E"/>
    <w:rsid w:val="00AE3427"/>
    <w:rsid w:val="00AE591F"/>
    <w:rsid w:val="00AE59F5"/>
    <w:rsid w:val="00AE5A64"/>
    <w:rsid w:val="00AE5A9A"/>
    <w:rsid w:val="00AE5B81"/>
    <w:rsid w:val="00AE5D7D"/>
    <w:rsid w:val="00AE5FC8"/>
    <w:rsid w:val="00AE64D9"/>
    <w:rsid w:val="00AE6998"/>
    <w:rsid w:val="00AE6A5F"/>
    <w:rsid w:val="00AE76BF"/>
    <w:rsid w:val="00AE771C"/>
    <w:rsid w:val="00AE7B90"/>
    <w:rsid w:val="00AF008C"/>
    <w:rsid w:val="00AF024F"/>
    <w:rsid w:val="00AF04CE"/>
    <w:rsid w:val="00AF084E"/>
    <w:rsid w:val="00AF10C0"/>
    <w:rsid w:val="00AF1449"/>
    <w:rsid w:val="00AF165C"/>
    <w:rsid w:val="00AF1C58"/>
    <w:rsid w:val="00AF2135"/>
    <w:rsid w:val="00AF214F"/>
    <w:rsid w:val="00AF2665"/>
    <w:rsid w:val="00AF278F"/>
    <w:rsid w:val="00AF2F3F"/>
    <w:rsid w:val="00AF365B"/>
    <w:rsid w:val="00AF386C"/>
    <w:rsid w:val="00AF386F"/>
    <w:rsid w:val="00AF3EA8"/>
    <w:rsid w:val="00AF40D6"/>
    <w:rsid w:val="00AF4CEE"/>
    <w:rsid w:val="00AF5002"/>
    <w:rsid w:val="00AF55BC"/>
    <w:rsid w:val="00AF572E"/>
    <w:rsid w:val="00AF5735"/>
    <w:rsid w:val="00AF5C52"/>
    <w:rsid w:val="00AF6020"/>
    <w:rsid w:val="00AF63A7"/>
    <w:rsid w:val="00AF67F3"/>
    <w:rsid w:val="00AF74FF"/>
    <w:rsid w:val="00B009F3"/>
    <w:rsid w:val="00B00C05"/>
    <w:rsid w:val="00B00D39"/>
    <w:rsid w:val="00B00EE1"/>
    <w:rsid w:val="00B01BB6"/>
    <w:rsid w:val="00B01DA9"/>
    <w:rsid w:val="00B0259E"/>
    <w:rsid w:val="00B025BD"/>
    <w:rsid w:val="00B02798"/>
    <w:rsid w:val="00B028C1"/>
    <w:rsid w:val="00B02932"/>
    <w:rsid w:val="00B0295C"/>
    <w:rsid w:val="00B034B3"/>
    <w:rsid w:val="00B03C9D"/>
    <w:rsid w:val="00B04235"/>
    <w:rsid w:val="00B0431D"/>
    <w:rsid w:val="00B04D38"/>
    <w:rsid w:val="00B04F66"/>
    <w:rsid w:val="00B05D3C"/>
    <w:rsid w:val="00B05D76"/>
    <w:rsid w:val="00B064C2"/>
    <w:rsid w:val="00B06BAB"/>
    <w:rsid w:val="00B06DC6"/>
    <w:rsid w:val="00B0794E"/>
    <w:rsid w:val="00B07C88"/>
    <w:rsid w:val="00B07F6C"/>
    <w:rsid w:val="00B1087E"/>
    <w:rsid w:val="00B108A0"/>
    <w:rsid w:val="00B1090C"/>
    <w:rsid w:val="00B10B30"/>
    <w:rsid w:val="00B10B63"/>
    <w:rsid w:val="00B118A3"/>
    <w:rsid w:val="00B11904"/>
    <w:rsid w:val="00B12445"/>
    <w:rsid w:val="00B12CD3"/>
    <w:rsid w:val="00B13535"/>
    <w:rsid w:val="00B1388A"/>
    <w:rsid w:val="00B13D3E"/>
    <w:rsid w:val="00B13DAD"/>
    <w:rsid w:val="00B13F19"/>
    <w:rsid w:val="00B13FA1"/>
    <w:rsid w:val="00B14589"/>
    <w:rsid w:val="00B14B09"/>
    <w:rsid w:val="00B15409"/>
    <w:rsid w:val="00B15591"/>
    <w:rsid w:val="00B160CB"/>
    <w:rsid w:val="00B2011F"/>
    <w:rsid w:val="00B2033F"/>
    <w:rsid w:val="00B203EF"/>
    <w:rsid w:val="00B20E61"/>
    <w:rsid w:val="00B21A21"/>
    <w:rsid w:val="00B21BE5"/>
    <w:rsid w:val="00B21E33"/>
    <w:rsid w:val="00B21E43"/>
    <w:rsid w:val="00B21E88"/>
    <w:rsid w:val="00B21F67"/>
    <w:rsid w:val="00B21F6A"/>
    <w:rsid w:val="00B22518"/>
    <w:rsid w:val="00B2279C"/>
    <w:rsid w:val="00B227E0"/>
    <w:rsid w:val="00B23436"/>
    <w:rsid w:val="00B24364"/>
    <w:rsid w:val="00B24E39"/>
    <w:rsid w:val="00B25B0B"/>
    <w:rsid w:val="00B2622A"/>
    <w:rsid w:val="00B2633C"/>
    <w:rsid w:val="00B26FAB"/>
    <w:rsid w:val="00B2713D"/>
    <w:rsid w:val="00B2765E"/>
    <w:rsid w:val="00B279DC"/>
    <w:rsid w:val="00B27B6E"/>
    <w:rsid w:val="00B27BEB"/>
    <w:rsid w:val="00B27F06"/>
    <w:rsid w:val="00B31881"/>
    <w:rsid w:val="00B319AB"/>
    <w:rsid w:val="00B32490"/>
    <w:rsid w:val="00B32E22"/>
    <w:rsid w:val="00B32FCA"/>
    <w:rsid w:val="00B33FB3"/>
    <w:rsid w:val="00B3475A"/>
    <w:rsid w:val="00B34CC8"/>
    <w:rsid w:val="00B34ED7"/>
    <w:rsid w:val="00B35135"/>
    <w:rsid w:val="00B353CA"/>
    <w:rsid w:val="00B35B16"/>
    <w:rsid w:val="00B36224"/>
    <w:rsid w:val="00B364DC"/>
    <w:rsid w:val="00B36BF8"/>
    <w:rsid w:val="00B37726"/>
    <w:rsid w:val="00B3787C"/>
    <w:rsid w:val="00B37A7F"/>
    <w:rsid w:val="00B37F7D"/>
    <w:rsid w:val="00B40FCA"/>
    <w:rsid w:val="00B42F97"/>
    <w:rsid w:val="00B43015"/>
    <w:rsid w:val="00B43750"/>
    <w:rsid w:val="00B43B85"/>
    <w:rsid w:val="00B4402E"/>
    <w:rsid w:val="00B452B3"/>
    <w:rsid w:val="00B45967"/>
    <w:rsid w:val="00B45A32"/>
    <w:rsid w:val="00B45D04"/>
    <w:rsid w:val="00B47022"/>
    <w:rsid w:val="00B47073"/>
    <w:rsid w:val="00B471B0"/>
    <w:rsid w:val="00B475E0"/>
    <w:rsid w:val="00B47670"/>
    <w:rsid w:val="00B47952"/>
    <w:rsid w:val="00B47A78"/>
    <w:rsid w:val="00B47DA7"/>
    <w:rsid w:val="00B47EB7"/>
    <w:rsid w:val="00B47F23"/>
    <w:rsid w:val="00B50070"/>
    <w:rsid w:val="00B50403"/>
    <w:rsid w:val="00B507F4"/>
    <w:rsid w:val="00B50EB7"/>
    <w:rsid w:val="00B512FF"/>
    <w:rsid w:val="00B5147E"/>
    <w:rsid w:val="00B51683"/>
    <w:rsid w:val="00B518AE"/>
    <w:rsid w:val="00B51C16"/>
    <w:rsid w:val="00B5241D"/>
    <w:rsid w:val="00B52785"/>
    <w:rsid w:val="00B528A0"/>
    <w:rsid w:val="00B532D8"/>
    <w:rsid w:val="00B53466"/>
    <w:rsid w:val="00B5359B"/>
    <w:rsid w:val="00B53AEA"/>
    <w:rsid w:val="00B53F4C"/>
    <w:rsid w:val="00B55AA2"/>
    <w:rsid w:val="00B55F6B"/>
    <w:rsid w:val="00B5768D"/>
    <w:rsid w:val="00B603EA"/>
    <w:rsid w:val="00B606DD"/>
    <w:rsid w:val="00B60E2B"/>
    <w:rsid w:val="00B60F65"/>
    <w:rsid w:val="00B61557"/>
    <w:rsid w:val="00B61DBA"/>
    <w:rsid w:val="00B62AAF"/>
    <w:rsid w:val="00B62F04"/>
    <w:rsid w:val="00B63307"/>
    <w:rsid w:val="00B6359B"/>
    <w:rsid w:val="00B635E6"/>
    <w:rsid w:val="00B638AA"/>
    <w:rsid w:val="00B63A26"/>
    <w:rsid w:val="00B63C0C"/>
    <w:rsid w:val="00B645C4"/>
    <w:rsid w:val="00B64EED"/>
    <w:rsid w:val="00B65392"/>
    <w:rsid w:val="00B65B8C"/>
    <w:rsid w:val="00B65EE7"/>
    <w:rsid w:val="00B662B6"/>
    <w:rsid w:val="00B66D57"/>
    <w:rsid w:val="00B67069"/>
    <w:rsid w:val="00B671C0"/>
    <w:rsid w:val="00B67357"/>
    <w:rsid w:val="00B6759A"/>
    <w:rsid w:val="00B6769D"/>
    <w:rsid w:val="00B67ACF"/>
    <w:rsid w:val="00B67D19"/>
    <w:rsid w:val="00B67D3A"/>
    <w:rsid w:val="00B70CA2"/>
    <w:rsid w:val="00B716F2"/>
    <w:rsid w:val="00B7250E"/>
    <w:rsid w:val="00B72ACC"/>
    <w:rsid w:val="00B72E76"/>
    <w:rsid w:val="00B7301C"/>
    <w:rsid w:val="00B7335A"/>
    <w:rsid w:val="00B734A1"/>
    <w:rsid w:val="00B73C36"/>
    <w:rsid w:val="00B748EB"/>
    <w:rsid w:val="00B75AD5"/>
    <w:rsid w:val="00B75B26"/>
    <w:rsid w:val="00B75C11"/>
    <w:rsid w:val="00B75F80"/>
    <w:rsid w:val="00B77A44"/>
    <w:rsid w:val="00B80199"/>
    <w:rsid w:val="00B8058D"/>
    <w:rsid w:val="00B809AE"/>
    <w:rsid w:val="00B80A74"/>
    <w:rsid w:val="00B81215"/>
    <w:rsid w:val="00B81451"/>
    <w:rsid w:val="00B81536"/>
    <w:rsid w:val="00B828B0"/>
    <w:rsid w:val="00B8347C"/>
    <w:rsid w:val="00B84278"/>
    <w:rsid w:val="00B844BF"/>
    <w:rsid w:val="00B84D30"/>
    <w:rsid w:val="00B84ED1"/>
    <w:rsid w:val="00B84FCA"/>
    <w:rsid w:val="00B85367"/>
    <w:rsid w:val="00B85B84"/>
    <w:rsid w:val="00B85B9D"/>
    <w:rsid w:val="00B85F00"/>
    <w:rsid w:val="00B86801"/>
    <w:rsid w:val="00B876A8"/>
    <w:rsid w:val="00B90025"/>
    <w:rsid w:val="00B90085"/>
    <w:rsid w:val="00B904E0"/>
    <w:rsid w:val="00B911E4"/>
    <w:rsid w:val="00B91579"/>
    <w:rsid w:val="00B92892"/>
    <w:rsid w:val="00B92955"/>
    <w:rsid w:val="00B92B7D"/>
    <w:rsid w:val="00B93984"/>
    <w:rsid w:val="00B93B8B"/>
    <w:rsid w:val="00B94211"/>
    <w:rsid w:val="00B948CC"/>
    <w:rsid w:val="00B954FD"/>
    <w:rsid w:val="00B95649"/>
    <w:rsid w:val="00B9575B"/>
    <w:rsid w:val="00B95DF7"/>
    <w:rsid w:val="00B95F5D"/>
    <w:rsid w:val="00B9617E"/>
    <w:rsid w:val="00B962E4"/>
    <w:rsid w:val="00B97711"/>
    <w:rsid w:val="00BA07C8"/>
    <w:rsid w:val="00BA0A5C"/>
    <w:rsid w:val="00BA0A75"/>
    <w:rsid w:val="00BA10D2"/>
    <w:rsid w:val="00BA1870"/>
    <w:rsid w:val="00BA1D8E"/>
    <w:rsid w:val="00BA1FAC"/>
    <w:rsid w:val="00BA2378"/>
    <w:rsid w:val="00BA25B8"/>
    <w:rsid w:val="00BA27C9"/>
    <w:rsid w:val="00BA31DE"/>
    <w:rsid w:val="00BA351A"/>
    <w:rsid w:val="00BA38A8"/>
    <w:rsid w:val="00BA38E8"/>
    <w:rsid w:val="00BA3AD2"/>
    <w:rsid w:val="00BA40B3"/>
    <w:rsid w:val="00BA45F6"/>
    <w:rsid w:val="00BA4FC3"/>
    <w:rsid w:val="00BA540D"/>
    <w:rsid w:val="00BA5BD2"/>
    <w:rsid w:val="00BA75DB"/>
    <w:rsid w:val="00BA7B79"/>
    <w:rsid w:val="00BA7C46"/>
    <w:rsid w:val="00BA7CA4"/>
    <w:rsid w:val="00BA7EC3"/>
    <w:rsid w:val="00BB105F"/>
    <w:rsid w:val="00BB1190"/>
    <w:rsid w:val="00BB17CB"/>
    <w:rsid w:val="00BB1ADB"/>
    <w:rsid w:val="00BB22D4"/>
    <w:rsid w:val="00BB230F"/>
    <w:rsid w:val="00BB2DC9"/>
    <w:rsid w:val="00BB2EC2"/>
    <w:rsid w:val="00BB331C"/>
    <w:rsid w:val="00BB36D9"/>
    <w:rsid w:val="00BB3E11"/>
    <w:rsid w:val="00BB3E47"/>
    <w:rsid w:val="00BB40EC"/>
    <w:rsid w:val="00BB4393"/>
    <w:rsid w:val="00BB4839"/>
    <w:rsid w:val="00BB4A96"/>
    <w:rsid w:val="00BB5720"/>
    <w:rsid w:val="00BB6181"/>
    <w:rsid w:val="00BB6218"/>
    <w:rsid w:val="00BB7A4E"/>
    <w:rsid w:val="00BB7A6C"/>
    <w:rsid w:val="00BB7B6C"/>
    <w:rsid w:val="00BC0862"/>
    <w:rsid w:val="00BC0FF6"/>
    <w:rsid w:val="00BC234C"/>
    <w:rsid w:val="00BC2403"/>
    <w:rsid w:val="00BC2F97"/>
    <w:rsid w:val="00BC3130"/>
    <w:rsid w:val="00BC318E"/>
    <w:rsid w:val="00BC3CD5"/>
    <w:rsid w:val="00BC3D9D"/>
    <w:rsid w:val="00BC6AC4"/>
    <w:rsid w:val="00BC6C94"/>
    <w:rsid w:val="00BC6D2F"/>
    <w:rsid w:val="00BC6E77"/>
    <w:rsid w:val="00BC6F74"/>
    <w:rsid w:val="00BC6F7D"/>
    <w:rsid w:val="00BC6F97"/>
    <w:rsid w:val="00BC7018"/>
    <w:rsid w:val="00BC760B"/>
    <w:rsid w:val="00BD052E"/>
    <w:rsid w:val="00BD0786"/>
    <w:rsid w:val="00BD07DB"/>
    <w:rsid w:val="00BD0BCF"/>
    <w:rsid w:val="00BD120E"/>
    <w:rsid w:val="00BD1309"/>
    <w:rsid w:val="00BD1E04"/>
    <w:rsid w:val="00BD22DA"/>
    <w:rsid w:val="00BD2821"/>
    <w:rsid w:val="00BD2EB4"/>
    <w:rsid w:val="00BD2ECF"/>
    <w:rsid w:val="00BD30DF"/>
    <w:rsid w:val="00BD36D1"/>
    <w:rsid w:val="00BD3847"/>
    <w:rsid w:val="00BD3E01"/>
    <w:rsid w:val="00BD3F1B"/>
    <w:rsid w:val="00BD3FBD"/>
    <w:rsid w:val="00BD5EDE"/>
    <w:rsid w:val="00BD5F13"/>
    <w:rsid w:val="00BD6358"/>
    <w:rsid w:val="00BD7324"/>
    <w:rsid w:val="00BD73AA"/>
    <w:rsid w:val="00BD7589"/>
    <w:rsid w:val="00BD797E"/>
    <w:rsid w:val="00BD7A3C"/>
    <w:rsid w:val="00BE0647"/>
    <w:rsid w:val="00BE0F1D"/>
    <w:rsid w:val="00BE1CD2"/>
    <w:rsid w:val="00BE1EE7"/>
    <w:rsid w:val="00BE3069"/>
    <w:rsid w:val="00BE387B"/>
    <w:rsid w:val="00BE3C72"/>
    <w:rsid w:val="00BE413D"/>
    <w:rsid w:val="00BE421C"/>
    <w:rsid w:val="00BE50D1"/>
    <w:rsid w:val="00BE5355"/>
    <w:rsid w:val="00BE6030"/>
    <w:rsid w:val="00BE67C8"/>
    <w:rsid w:val="00BE721E"/>
    <w:rsid w:val="00BF0366"/>
    <w:rsid w:val="00BF0430"/>
    <w:rsid w:val="00BF06C7"/>
    <w:rsid w:val="00BF0A79"/>
    <w:rsid w:val="00BF1319"/>
    <w:rsid w:val="00BF16AD"/>
    <w:rsid w:val="00BF1F6B"/>
    <w:rsid w:val="00BF1F88"/>
    <w:rsid w:val="00BF23DA"/>
    <w:rsid w:val="00BF3378"/>
    <w:rsid w:val="00BF35D7"/>
    <w:rsid w:val="00BF3A65"/>
    <w:rsid w:val="00BF3DF5"/>
    <w:rsid w:val="00BF3F49"/>
    <w:rsid w:val="00BF46EF"/>
    <w:rsid w:val="00BF5434"/>
    <w:rsid w:val="00BF552F"/>
    <w:rsid w:val="00BF5D1A"/>
    <w:rsid w:val="00BF5FB5"/>
    <w:rsid w:val="00BF5FFF"/>
    <w:rsid w:val="00BF6126"/>
    <w:rsid w:val="00BF72E8"/>
    <w:rsid w:val="00BF78CD"/>
    <w:rsid w:val="00C00084"/>
    <w:rsid w:val="00C000F9"/>
    <w:rsid w:val="00C00BC2"/>
    <w:rsid w:val="00C0229E"/>
    <w:rsid w:val="00C023A6"/>
    <w:rsid w:val="00C02631"/>
    <w:rsid w:val="00C029C7"/>
    <w:rsid w:val="00C02B13"/>
    <w:rsid w:val="00C02DFE"/>
    <w:rsid w:val="00C03BE2"/>
    <w:rsid w:val="00C03E1F"/>
    <w:rsid w:val="00C04073"/>
    <w:rsid w:val="00C046BA"/>
    <w:rsid w:val="00C04745"/>
    <w:rsid w:val="00C04A64"/>
    <w:rsid w:val="00C04F80"/>
    <w:rsid w:val="00C056EE"/>
    <w:rsid w:val="00C05C35"/>
    <w:rsid w:val="00C0629A"/>
    <w:rsid w:val="00C0631C"/>
    <w:rsid w:val="00C065A8"/>
    <w:rsid w:val="00C0693D"/>
    <w:rsid w:val="00C06DFA"/>
    <w:rsid w:val="00C06FD1"/>
    <w:rsid w:val="00C07297"/>
    <w:rsid w:val="00C072B8"/>
    <w:rsid w:val="00C075F5"/>
    <w:rsid w:val="00C076C0"/>
    <w:rsid w:val="00C077D1"/>
    <w:rsid w:val="00C07E4F"/>
    <w:rsid w:val="00C104B8"/>
    <w:rsid w:val="00C11364"/>
    <w:rsid w:val="00C11BBD"/>
    <w:rsid w:val="00C11E49"/>
    <w:rsid w:val="00C11F37"/>
    <w:rsid w:val="00C12401"/>
    <w:rsid w:val="00C124AA"/>
    <w:rsid w:val="00C127E3"/>
    <w:rsid w:val="00C13B56"/>
    <w:rsid w:val="00C13E22"/>
    <w:rsid w:val="00C14F0C"/>
    <w:rsid w:val="00C155D0"/>
    <w:rsid w:val="00C1594A"/>
    <w:rsid w:val="00C162F8"/>
    <w:rsid w:val="00C165B4"/>
    <w:rsid w:val="00C175D0"/>
    <w:rsid w:val="00C176E7"/>
    <w:rsid w:val="00C17FA4"/>
    <w:rsid w:val="00C20A94"/>
    <w:rsid w:val="00C20AC4"/>
    <w:rsid w:val="00C21243"/>
    <w:rsid w:val="00C2182E"/>
    <w:rsid w:val="00C219F4"/>
    <w:rsid w:val="00C21EBD"/>
    <w:rsid w:val="00C223F7"/>
    <w:rsid w:val="00C233CC"/>
    <w:rsid w:val="00C23430"/>
    <w:rsid w:val="00C23D1C"/>
    <w:rsid w:val="00C2431A"/>
    <w:rsid w:val="00C24377"/>
    <w:rsid w:val="00C24879"/>
    <w:rsid w:val="00C25017"/>
    <w:rsid w:val="00C25111"/>
    <w:rsid w:val="00C25307"/>
    <w:rsid w:val="00C25317"/>
    <w:rsid w:val="00C25475"/>
    <w:rsid w:val="00C25655"/>
    <w:rsid w:val="00C2624D"/>
    <w:rsid w:val="00C2633C"/>
    <w:rsid w:val="00C26548"/>
    <w:rsid w:val="00C271C5"/>
    <w:rsid w:val="00C2785B"/>
    <w:rsid w:val="00C27ED7"/>
    <w:rsid w:val="00C27F53"/>
    <w:rsid w:val="00C3030B"/>
    <w:rsid w:val="00C303C2"/>
    <w:rsid w:val="00C30A13"/>
    <w:rsid w:val="00C30D09"/>
    <w:rsid w:val="00C312E2"/>
    <w:rsid w:val="00C315E9"/>
    <w:rsid w:val="00C319CC"/>
    <w:rsid w:val="00C31E98"/>
    <w:rsid w:val="00C3207D"/>
    <w:rsid w:val="00C32E65"/>
    <w:rsid w:val="00C32F5A"/>
    <w:rsid w:val="00C3374E"/>
    <w:rsid w:val="00C3411F"/>
    <w:rsid w:val="00C343A1"/>
    <w:rsid w:val="00C34801"/>
    <w:rsid w:val="00C34ACD"/>
    <w:rsid w:val="00C34B7B"/>
    <w:rsid w:val="00C34D59"/>
    <w:rsid w:val="00C34DD9"/>
    <w:rsid w:val="00C35175"/>
    <w:rsid w:val="00C3576D"/>
    <w:rsid w:val="00C35B97"/>
    <w:rsid w:val="00C35F4A"/>
    <w:rsid w:val="00C366D1"/>
    <w:rsid w:val="00C36B1B"/>
    <w:rsid w:val="00C3732E"/>
    <w:rsid w:val="00C37623"/>
    <w:rsid w:val="00C37FE3"/>
    <w:rsid w:val="00C40AC3"/>
    <w:rsid w:val="00C40FAD"/>
    <w:rsid w:val="00C42153"/>
    <w:rsid w:val="00C424D2"/>
    <w:rsid w:val="00C42590"/>
    <w:rsid w:val="00C4404E"/>
    <w:rsid w:val="00C44212"/>
    <w:rsid w:val="00C442FB"/>
    <w:rsid w:val="00C44327"/>
    <w:rsid w:val="00C4459F"/>
    <w:rsid w:val="00C44B4C"/>
    <w:rsid w:val="00C45181"/>
    <w:rsid w:val="00C45E75"/>
    <w:rsid w:val="00C46153"/>
    <w:rsid w:val="00C4617E"/>
    <w:rsid w:val="00C46940"/>
    <w:rsid w:val="00C46957"/>
    <w:rsid w:val="00C46C8A"/>
    <w:rsid w:val="00C470DD"/>
    <w:rsid w:val="00C471F5"/>
    <w:rsid w:val="00C4797D"/>
    <w:rsid w:val="00C47F53"/>
    <w:rsid w:val="00C5027F"/>
    <w:rsid w:val="00C504B8"/>
    <w:rsid w:val="00C50969"/>
    <w:rsid w:val="00C50B8D"/>
    <w:rsid w:val="00C50E2A"/>
    <w:rsid w:val="00C51228"/>
    <w:rsid w:val="00C513DF"/>
    <w:rsid w:val="00C51BF6"/>
    <w:rsid w:val="00C5291C"/>
    <w:rsid w:val="00C534ED"/>
    <w:rsid w:val="00C538F7"/>
    <w:rsid w:val="00C5399E"/>
    <w:rsid w:val="00C53EEE"/>
    <w:rsid w:val="00C543F6"/>
    <w:rsid w:val="00C545D6"/>
    <w:rsid w:val="00C54C99"/>
    <w:rsid w:val="00C559D8"/>
    <w:rsid w:val="00C55FDC"/>
    <w:rsid w:val="00C568C0"/>
    <w:rsid w:val="00C56AEC"/>
    <w:rsid w:val="00C56CB8"/>
    <w:rsid w:val="00C5731E"/>
    <w:rsid w:val="00C57480"/>
    <w:rsid w:val="00C57B77"/>
    <w:rsid w:val="00C600DB"/>
    <w:rsid w:val="00C609EC"/>
    <w:rsid w:val="00C60AC0"/>
    <w:rsid w:val="00C6312A"/>
    <w:rsid w:val="00C63753"/>
    <w:rsid w:val="00C637F0"/>
    <w:rsid w:val="00C64746"/>
    <w:rsid w:val="00C6498C"/>
    <w:rsid w:val="00C6539D"/>
    <w:rsid w:val="00C654B7"/>
    <w:rsid w:val="00C656A7"/>
    <w:rsid w:val="00C65B9A"/>
    <w:rsid w:val="00C65E14"/>
    <w:rsid w:val="00C672BD"/>
    <w:rsid w:val="00C675C0"/>
    <w:rsid w:val="00C70166"/>
    <w:rsid w:val="00C7076D"/>
    <w:rsid w:val="00C7080E"/>
    <w:rsid w:val="00C70AAD"/>
    <w:rsid w:val="00C70D4D"/>
    <w:rsid w:val="00C71760"/>
    <w:rsid w:val="00C71A17"/>
    <w:rsid w:val="00C71D2F"/>
    <w:rsid w:val="00C72380"/>
    <w:rsid w:val="00C72418"/>
    <w:rsid w:val="00C72920"/>
    <w:rsid w:val="00C72DBC"/>
    <w:rsid w:val="00C73186"/>
    <w:rsid w:val="00C73616"/>
    <w:rsid w:val="00C73DAC"/>
    <w:rsid w:val="00C73ED2"/>
    <w:rsid w:val="00C7497D"/>
    <w:rsid w:val="00C74A8D"/>
    <w:rsid w:val="00C74BAA"/>
    <w:rsid w:val="00C763FE"/>
    <w:rsid w:val="00C76782"/>
    <w:rsid w:val="00C7698C"/>
    <w:rsid w:val="00C76B87"/>
    <w:rsid w:val="00C76F69"/>
    <w:rsid w:val="00C771F7"/>
    <w:rsid w:val="00C77252"/>
    <w:rsid w:val="00C77E44"/>
    <w:rsid w:val="00C800DD"/>
    <w:rsid w:val="00C8023B"/>
    <w:rsid w:val="00C807A8"/>
    <w:rsid w:val="00C80EE7"/>
    <w:rsid w:val="00C81203"/>
    <w:rsid w:val="00C81430"/>
    <w:rsid w:val="00C81458"/>
    <w:rsid w:val="00C81599"/>
    <w:rsid w:val="00C815F2"/>
    <w:rsid w:val="00C82282"/>
    <w:rsid w:val="00C82633"/>
    <w:rsid w:val="00C82E6D"/>
    <w:rsid w:val="00C830DF"/>
    <w:rsid w:val="00C83486"/>
    <w:rsid w:val="00C8381D"/>
    <w:rsid w:val="00C83BDA"/>
    <w:rsid w:val="00C84F19"/>
    <w:rsid w:val="00C851C0"/>
    <w:rsid w:val="00C85B0C"/>
    <w:rsid w:val="00C864FE"/>
    <w:rsid w:val="00C867E4"/>
    <w:rsid w:val="00C8691F"/>
    <w:rsid w:val="00C869F4"/>
    <w:rsid w:val="00C86E4D"/>
    <w:rsid w:val="00C877ED"/>
    <w:rsid w:val="00C87F83"/>
    <w:rsid w:val="00C90573"/>
    <w:rsid w:val="00C9089B"/>
    <w:rsid w:val="00C91022"/>
    <w:rsid w:val="00C911BB"/>
    <w:rsid w:val="00C91636"/>
    <w:rsid w:val="00C935CF"/>
    <w:rsid w:val="00C9476C"/>
    <w:rsid w:val="00C95855"/>
    <w:rsid w:val="00C96CD4"/>
    <w:rsid w:val="00C96D83"/>
    <w:rsid w:val="00C96E47"/>
    <w:rsid w:val="00C96FF1"/>
    <w:rsid w:val="00C97C3C"/>
    <w:rsid w:val="00C97E67"/>
    <w:rsid w:val="00CA03A6"/>
    <w:rsid w:val="00CA0D5A"/>
    <w:rsid w:val="00CA12AA"/>
    <w:rsid w:val="00CA16A9"/>
    <w:rsid w:val="00CA1F79"/>
    <w:rsid w:val="00CA1FF9"/>
    <w:rsid w:val="00CA2902"/>
    <w:rsid w:val="00CA2E79"/>
    <w:rsid w:val="00CA3062"/>
    <w:rsid w:val="00CA3449"/>
    <w:rsid w:val="00CA36C5"/>
    <w:rsid w:val="00CA3D54"/>
    <w:rsid w:val="00CA58B5"/>
    <w:rsid w:val="00CA592A"/>
    <w:rsid w:val="00CA5BCF"/>
    <w:rsid w:val="00CA63B9"/>
    <w:rsid w:val="00CA6555"/>
    <w:rsid w:val="00CA6CA2"/>
    <w:rsid w:val="00CA6E46"/>
    <w:rsid w:val="00CA6F81"/>
    <w:rsid w:val="00CA7121"/>
    <w:rsid w:val="00CA7219"/>
    <w:rsid w:val="00CA7699"/>
    <w:rsid w:val="00CA7845"/>
    <w:rsid w:val="00CA7859"/>
    <w:rsid w:val="00CB011E"/>
    <w:rsid w:val="00CB035A"/>
    <w:rsid w:val="00CB0753"/>
    <w:rsid w:val="00CB1160"/>
    <w:rsid w:val="00CB12C8"/>
    <w:rsid w:val="00CB147F"/>
    <w:rsid w:val="00CB18C0"/>
    <w:rsid w:val="00CB1B8A"/>
    <w:rsid w:val="00CB1F98"/>
    <w:rsid w:val="00CB2876"/>
    <w:rsid w:val="00CB2C6C"/>
    <w:rsid w:val="00CB4F55"/>
    <w:rsid w:val="00CB5129"/>
    <w:rsid w:val="00CB5749"/>
    <w:rsid w:val="00CB63B7"/>
    <w:rsid w:val="00CB6642"/>
    <w:rsid w:val="00CB6E69"/>
    <w:rsid w:val="00CB6F87"/>
    <w:rsid w:val="00CB7B1D"/>
    <w:rsid w:val="00CC0059"/>
    <w:rsid w:val="00CC03E8"/>
    <w:rsid w:val="00CC0525"/>
    <w:rsid w:val="00CC06DB"/>
    <w:rsid w:val="00CC0C26"/>
    <w:rsid w:val="00CC13E2"/>
    <w:rsid w:val="00CC1770"/>
    <w:rsid w:val="00CC1CF1"/>
    <w:rsid w:val="00CC3035"/>
    <w:rsid w:val="00CC3195"/>
    <w:rsid w:val="00CC31A5"/>
    <w:rsid w:val="00CC347B"/>
    <w:rsid w:val="00CC3849"/>
    <w:rsid w:val="00CC3CC2"/>
    <w:rsid w:val="00CC4105"/>
    <w:rsid w:val="00CC4153"/>
    <w:rsid w:val="00CC59B4"/>
    <w:rsid w:val="00CC5F87"/>
    <w:rsid w:val="00CC6177"/>
    <w:rsid w:val="00CC650D"/>
    <w:rsid w:val="00CC70CA"/>
    <w:rsid w:val="00CD0398"/>
    <w:rsid w:val="00CD085D"/>
    <w:rsid w:val="00CD1364"/>
    <w:rsid w:val="00CD1754"/>
    <w:rsid w:val="00CD17D3"/>
    <w:rsid w:val="00CD17F5"/>
    <w:rsid w:val="00CD27B5"/>
    <w:rsid w:val="00CD35C3"/>
    <w:rsid w:val="00CD3B4A"/>
    <w:rsid w:val="00CD4100"/>
    <w:rsid w:val="00CD494C"/>
    <w:rsid w:val="00CD4B89"/>
    <w:rsid w:val="00CD4D98"/>
    <w:rsid w:val="00CD4E66"/>
    <w:rsid w:val="00CD5070"/>
    <w:rsid w:val="00CD5829"/>
    <w:rsid w:val="00CD58DD"/>
    <w:rsid w:val="00CD6533"/>
    <w:rsid w:val="00CD6693"/>
    <w:rsid w:val="00CD7D54"/>
    <w:rsid w:val="00CE0ABF"/>
    <w:rsid w:val="00CE0BDC"/>
    <w:rsid w:val="00CE0F31"/>
    <w:rsid w:val="00CE147B"/>
    <w:rsid w:val="00CE215E"/>
    <w:rsid w:val="00CE2499"/>
    <w:rsid w:val="00CE2C6F"/>
    <w:rsid w:val="00CE2F73"/>
    <w:rsid w:val="00CE3098"/>
    <w:rsid w:val="00CE4A15"/>
    <w:rsid w:val="00CE4FD6"/>
    <w:rsid w:val="00CE5DF7"/>
    <w:rsid w:val="00CE5F46"/>
    <w:rsid w:val="00CE604F"/>
    <w:rsid w:val="00CE673E"/>
    <w:rsid w:val="00CE6A94"/>
    <w:rsid w:val="00CE6C8C"/>
    <w:rsid w:val="00CE75E5"/>
    <w:rsid w:val="00CE7AEB"/>
    <w:rsid w:val="00CE7D1E"/>
    <w:rsid w:val="00CF0500"/>
    <w:rsid w:val="00CF0B81"/>
    <w:rsid w:val="00CF1904"/>
    <w:rsid w:val="00CF1BAF"/>
    <w:rsid w:val="00CF1DFB"/>
    <w:rsid w:val="00CF2138"/>
    <w:rsid w:val="00CF27D8"/>
    <w:rsid w:val="00CF2AC7"/>
    <w:rsid w:val="00CF2B50"/>
    <w:rsid w:val="00CF2DA4"/>
    <w:rsid w:val="00CF2ECC"/>
    <w:rsid w:val="00CF31D4"/>
    <w:rsid w:val="00CF3B44"/>
    <w:rsid w:val="00CF4A7C"/>
    <w:rsid w:val="00CF4BB6"/>
    <w:rsid w:val="00CF54C2"/>
    <w:rsid w:val="00CF6516"/>
    <w:rsid w:val="00CF70BE"/>
    <w:rsid w:val="00CF7131"/>
    <w:rsid w:val="00CF7219"/>
    <w:rsid w:val="00CF7448"/>
    <w:rsid w:val="00CF79FE"/>
    <w:rsid w:val="00CF7CC2"/>
    <w:rsid w:val="00D0022C"/>
    <w:rsid w:val="00D00282"/>
    <w:rsid w:val="00D00494"/>
    <w:rsid w:val="00D015E9"/>
    <w:rsid w:val="00D017F4"/>
    <w:rsid w:val="00D02339"/>
    <w:rsid w:val="00D03087"/>
    <w:rsid w:val="00D034A7"/>
    <w:rsid w:val="00D0352E"/>
    <w:rsid w:val="00D047F9"/>
    <w:rsid w:val="00D04820"/>
    <w:rsid w:val="00D04B6D"/>
    <w:rsid w:val="00D04F7F"/>
    <w:rsid w:val="00D05399"/>
    <w:rsid w:val="00D05E08"/>
    <w:rsid w:val="00D06012"/>
    <w:rsid w:val="00D06601"/>
    <w:rsid w:val="00D06AD4"/>
    <w:rsid w:val="00D072E3"/>
    <w:rsid w:val="00D075FD"/>
    <w:rsid w:val="00D079F5"/>
    <w:rsid w:val="00D07BDA"/>
    <w:rsid w:val="00D10136"/>
    <w:rsid w:val="00D10977"/>
    <w:rsid w:val="00D10B3F"/>
    <w:rsid w:val="00D11178"/>
    <w:rsid w:val="00D11DDA"/>
    <w:rsid w:val="00D120D5"/>
    <w:rsid w:val="00D12708"/>
    <w:rsid w:val="00D129F5"/>
    <w:rsid w:val="00D12A22"/>
    <w:rsid w:val="00D12C0B"/>
    <w:rsid w:val="00D12CBA"/>
    <w:rsid w:val="00D12E62"/>
    <w:rsid w:val="00D1303F"/>
    <w:rsid w:val="00D13E9B"/>
    <w:rsid w:val="00D13EE2"/>
    <w:rsid w:val="00D14E8F"/>
    <w:rsid w:val="00D1619F"/>
    <w:rsid w:val="00D1654A"/>
    <w:rsid w:val="00D167CF"/>
    <w:rsid w:val="00D1734B"/>
    <w:rsid w:val="00D177CC"/>
    <w:rsid w:val="00D17B78"/>
    <w:rsid w:val="00D17CBC"/>
    <w:rsid w:val="00D2028B"/>
    <w:rsid w:val="00D20815"/>
    <w:rsid w:val="00D20CF1"/>
    <w:rsid w:val="00D215E6"/>
    <w:rsid w:val="00D21EDE"/>
    <w:rsid w:val="00D22013"/>
    <w:rsid w:val="00D22FD5"/>
    <w:rsid w:val="00D23534"/>
    <w:rsid w:val="00D23D66"/>
    <w:rsid w:val="00D24223"/>
    <w:rsid w:val="00D24945"/>
    <w:rsid w:val="00D24CD1"/>
    <w:rsid w:val="00D25991"/>
    <w:rsid w:val="00D25F62"/>
    <w:rsid w:val="00D26288"/>
    <w:rsid w:val="00D26389"/>
    <w:rsid w:val="00D2647F"/>
    <w:rsid w:val="00D2760E"/>
    <w:rsid w:val="00D27C86"/>
    <w:rsid w:val="00D27C9E"/>
    <w:rsid w:val="00D27D27"/>
    <w:rsid w:val="00D27D80"/>
    <w:rsid w:val="00D30873"/>
    <w:rsid w:val="00D308C8"/>
    <w:rsid w:val="00D30A4E"/>
    <w:rsid w:val="00D314DC"/>
    <w:rsid w:val="00D3189B"/>
    <w:rsid w:val="00D31DBB"/>
    <w:rsid w:val="00D32016"/>
    <w:rsid w:val="00D32181"/>
    <w:rsid w:val="00D32658"/>
    <w:rsid w:val="00D32766"/>
    <w:rsid w:val="00D32F5A"/>
    <w:rsid w:val="00D32F5E"/>
    <w:rsid w:val="00D3346B"/>
    <w:rsid w:val="00D34309"/>
    <w:rsid w:val="00D34320"/>
    <w:rsid w:val="00D3446A"/>
    <w:rsid w:val="00D34A60"/>
    <w:rsid w:val="00D34C1D"/>
    <w:rsid w:val="00D35116"/>
    <w:rsid w:val="00D3557F"/>
    <w:rsid w:val="00D36516"/>
    <w:rsid w:val="00D36566"/>
    <w:rsid w:val="00D372E8"/>
    <w:rsid w:val="00D374A9"/>
    <w:rsid w:val="00D37654"/>
    <w:rsid w:val="00D403F9"/>
    <w:rsid w:val="00D40489"/>
    <w:rsid w:val="00D414DC"/>
    <w:rsid w:val="00D4217C"/>
    <w:rsid w:val="00D42273"/>
    <w:rsid w:val="00D4303B"/>
    <w:rsid w:val="00D4339D"/>
    <w:rsid w:val="00D43A7C"/>
    <w:rsid w:val="00D43B28"/>
    <w:rsid w:val="00D451D1"/>
    <w:rsid w:val="00D453D3"/>
    <w:rsid w:val="00D4557D"/>
    <w:rsid w:val="00D456A1"/>
    <w:rsid w:val="00D45D4A"/>
    <w:rsid w:val="00D468A7"/>
    <w:rsid w:val="00D46B0B"/>
    <w:rsid w:val="00D46BB0"/>
    <w:rsid w:val="00D473B7"/>
    <w:rsid w:val="00D4770F"/>
    <w:rsid w:val="00D5048F"/>
    <w:rsid w:val="00D507CC"/>
    <w:rsid w:val="00D51055"/>
    <w:rsid w:val="00D51095"/>
    <w:rsid w:val="00D511FD"/>
    <w:rsid w:val="00D5195A"/>
    <w:rsid w:val="00D5236F"/>
    <w:rsid w:val="00D52465"/>
    <w:rsid w:val="00D52640"/>
    <w:rsid w:val="00D53079"/>
    <w:rsid w:val="00D53FA8"/>
    <w:rsid w:val="00D54257"/>
    <w:rsid w:val="00D54470"/>
    <w:rsid w:val="00D54564"/>
    <w:rsid w:val="00D5479E"/>
    <w:rsid w:val="00D54F2C"/>
    <w:rsid w:val="00D560F8"/>
    <w:rsid w:val="00D56489"/>
    <w:rsid w:val="00D569A2"/>
    <w:rsid w:val="00D56C83"/>
    <w:rsid w:val="00D577CB"/>
    <w:rsid w:val="00D57C59"/>
    <w:rsid w:val="00D57D7F"/>
    <w:rsid w:val="00D57E38"/>
    <w:rsid w:val="00D600A8"/>
    <w:rsid w:val="00D60BE2"/>
    <w:rsid w:val="00D612BF"/>
    <w:rsid w:val="00D6175F"/>
    <w:rsid w:val="00D61817"/>
    <w:rsid w:val="00D61FBD"/>
    <w:rsid w:val="00D61FDF"/>
    <w:rsid w:val="00D62730"/>
    <w:rsid w:val="00D62E28"/>
    <w:rsid w:val="00D63B92"/>
    <w:rsid w:val="00D63D1C"/>
    <w:rsid w:val="00D63FF6"/>
    <w:rsid w:val="00D6422E"/>
    <w:rsid w:val="00D6433A"/>
    <w:rsid w:val="00D64540"/>
    <w:rsid w:val="00D649F0"/>
    <w:rsid w:val="00D64A8C"/>
    <w:rsid w:val="00D64CCF"/>
    <w:rsid w:val="00D65010"/>
    <w:rsid w:val="00D65792"/>
    <w:rsid w:val="00D6642E"/>
    <w:rsid w:val="00D66BB5"/>
    <w:rsid w:val="00D66EE0"/>
    <w:rsid w:val="00D6704D"/>
    <w:rsid w:val="00D70822"/>
    <w:rsid w:val="00D70F8D"/>
    <w:rsid w:val="00D70FB8"/>
    <w:rsid w:val="00D711B6"/>
    <w:rsid w:val="00D7176D"/>
    <w:rsid w:val="00D71858"/>
    <w:rsid w:val="00D71908"/>
    <w:rsid w:val="00D724A1"/>
    <w:rsid w:val="00D72AC4"/>
    <w:rsid w:val="00D72D41"/>
    <w:rsid w:val="00D72DB9"/>
    <w:rsid w:val="00D72E1E"/>
    <w:rsid w:val="00D731E0"/>
    <w:rsid w:val="00D74762"/>
    <w:rsid w:val="00D752CC"/>
    <w:rsid w:val="00D7569B"/>
    <w:rsid w:val="00D7644E"/>
    <w:rsid w:val="00D771D7"/>
    <w:rsid w:val="00D77551"/>
    <w:rsid w:val="00D77E20"/>
    <w:rsid w:val="00D801B5"/>
    <w:rsid w:val="00D80B4E"/>
    <w:rsid w:val="00D80ED0"/>
    <w:rsid w:val="00D817F8"/>
    <w:rsid w:val="00D8212F"/>
    <w:rsid w:val="00D82229"/>
    <w:rsid w:val="00D83C5F"/>
    <w:rsid w:val="00D83D09"/>
    <w:rsid w:val="00D84059"/>
    <w:rsid w:val="00D8412D"/>
    <w:rsid w:val="00D84CF7"/>
    <w:rsid w:val="00D85163"/>
    <w:rsid w:val="00D85464"/>
    <w:rsid w:val="00D8595A"/>
    <w:rsid w:val="00D85C32"/>
    <w:rsid w:val="00D85D01"/>
    <w:rsid w:val="00D85E96"/>
    <w:rsid w:val="00D85FDD"/>
    <w:rsid w:val="00D86135"/>
    <w:rsid w:val="00D863B4"/>
    <w:rsid w:val="00D86952"/>
    <w:rsid w:val="00D87489"/>
    <w:rsid w:val="00D877B9"/>
    <w:rsid w:val="00D87A09"/>
    <w:rsid w:val="00D90123"/>
    <w:rsid w:val="00D9068B"/>
    <w:rsid w:val="00D908C2"/>
    <w:rsid w:val="00D90D54"/>
    <w:rsid w:val="00D914AB"/>
    <w:rsid w:val="00D914F2"/>
    <w:rsid w:val="00D9161B"/>
    <w:rsid w:val="00D918DE"/>
    <w:rsid w:val="00D91CAC"/>
    <w:rsid w:val="00D91D31"/>
    <w:rsid w:val="00D91F97"/>
    <w:rsid w:val="00D92B7F"/>
    <w:rsid w:val="00D9382C"/>
    <w:rsid w:val="00D93B10"/>
    <w:rsid w:val="00D943D0"/>
    <w:rsid w:val="00D946C0"/>
    <w:rsid w:val="00D94981"/>
    <w:rsid w:val="00D955A7"/>
    <w:rsid w:val="00D9586C"/>
    <w:rsid w:val="00D95DC9"/>
    <w:rsid w:val="00D96561"/>
    <w:rsid w:val="00D96BA4"/>
    <w:rsid w:val="00D96C8B"/>
    <w:rsid w:val="00D96D33"/>
    <w:rsid w:val="00D972A4"/>
    <w:rsid w:val="00D9776C"/>
    <w:rsid w:val="00D97864"/>
    <w:rsid w:val="00D978C4"/>
    <w:rsid w:val="00DA0B5F"/>
    <w:rsid w:val="00DA1356"/>
    <w:rsid w:val="00DA14C5"/>
    <w:rsid w:val="00DA1BA0"/>
    <w:rsid w:val="00DA1BFB"/>
    <w:rsid w:val="00DA27F6"/>
    <w:rsid w:val="00DA2990"/>
    <w:rsid w:val="00DA2B07"/>
    <w:rsid w:val="00DA3C57"/>
    <w:rsid w:val="00DA4325"/>
    <w:rsid w:val="00DA44D6"/>
    <w:rsid w:val="00DA47A0"/>
    <w:rsid w:val="00DA5071"/>
    <w:rsid w:val="00DA520B"/>
    <w:rsid w:val="00DA5439"/>
    <w:rsid w:val="00DA5B83"/>
    <w:rsid w:val="00DA612B"/>
    <w:rsid w:val="00DA64B6"/>
    <w:rsid w:val="00DA70D0"/>
    <w:rsid w:val="00DA7C9D"/>
    <w:rsid w:val="00DB0119"/>
    <w:rsid w:val="00DB03DC"/>
    <w:rsid w:val="00DB0622"/>
    <w:rsid w:val="00DB0A97"/>
    <w:rsid w:val="00DB1A8F"/>
    <w:rsid w:val="00DB1ABE"/>
    <w:rsid w:val="00DB2401"/>
    <w:rsid w:val="00DB2E8F"/>
    <w:rsid w:val="00DB3145"/>
    <w:rsid w:val="00DB329F"/>
    <w:rsid w:val="00DB373E"/>
    <w:rsid w:val="00DB3BEE"/>
    <w:rsid w:val="00DB4530"/>
    <w:rsid w:val="00DB4772"/>
    <w:rsid w:val="00DB49F8"/>
    <w:rsid w:val="00DB4A2A"/>
    <w:rsid w:val="00DB4EF1"/>
    <w:rsid w:val="00DB594C"/>
    <w:rsid w:val="00DB5D80"/>
    <w:rsid w:val="00DB60CE"/>
    <w:rsid w:val="00DB60F5"/>
    <w:rsid w:val="00DB6164"/>
    <w:rsid w:val="00DB63C0"/>
    <w:rsid w:val="00DB65CC"/>
    <w:rsid w:val="00DB6C79"/>
    <w:rsid w:val="00DB6EF6"/>
    <w:rsid w:val="00DB7088"/>
    <w:rsid w:val="00DB71E5"/>
    <w:rsid w:val="00DB72CF"/>
    <w:rsid w:val="00DB7315"/>
    <w:rsid w:val="00DB7706"/>
    <w:rsid w:val="00DB7CF7"/>
    <w:rsid w:val="00DC04A8"/>
    <w:rsid w:val="00DC07C7"/>
    <w:rsid w:val="00DC083D"/>
    <w:rsid w:val="00DC13BA"/>
    <w:rsid w:val="00DC140B"/>
    <w:rsid w:val="00DC1ABE"/>
    <w:rsid w:val="00DC1EF5"/>
    <w:rsid w:val="00DC208C"/>
    <w:rsid w:val="00DC2830"/>
    <w:rsid w:val="00DC2E82"/>
    <w:rsid w:val="00DC3794"/>
    <w:rsid w:val="00DC5190"/>
    <w:rsid w:val="00DC5896"/>
    <w:rsid w:val="00DC6238"/>
    <w:rsid w:val="00DC6E85"/>
    <w:rsid w:val="00DC755B"/>
    <w:rsid w:val="00DC7FF7"/>
    <w:rsid w:val="00DD12AA"/>
    <w:rsid w:val="00DD1F59"/>
    <w:rsid w:val="00DD247E"/>
    <w:rsid w:val="00DD27FD"/>
    <w:rsid w:val="00DD2A8A"/>
    <w:rsid w:val="00DD2DD9"/>
    <w:rsid w:val="00DD2DF6"/>
    <w:rsid w:val="00DD2F88"/>
    <w:rsid w:val="00DD3410"/>
    <w:rsid w:val="00DD37B5"/>
    <w:rsid w:val="00DD3CAA"/>
    <w:rsid w:val="00DD3F45"/>
    <w:rsid w:val="00DD4840"/>
    <w:rsid w:val="00DD4AE1"/>
    <w:rsid w:val="00DD5283"/>
    <w:rsid w:val="00DD57C2"/>
    <w:rsid w:val="00DD5C4B"/>
    <w:rsid w:val="00DD5FD9"/>
    <w:rsid w:val="00DD60A6"/>
    <w:rsid w:val="00DD67DA"/>
    <w:rsid w:val="00DD6829"/>
    <w:rsid w:val="00DD6953"/>
    <w:rsid w:val="00DD7147"/>
    <w:rsid w:val="00DD765B"/>
    <w:rsid w:val="00DE0258"/>
    <w:rsid w:val="00DE0466"/>
    <w:rsid w:val="00DE0904"/>
    <w:rsid w:val="00DE0A75"/>
    <w:rsid w:val="00DE0C72"/>
    <w:rsid w:val="00DE0CD6"/>
    <w:rsid w:val="00DE1019"/>
    <w:rsid w:val="00DE1FF4"/>
    <w:rsid w:val="00DE20AE"/>
    <w:rsid w:val="00DE22B2"/>
    <w:rsid w:val="00DE2987"/>
    <w:rsid w:val="00DE2FE1"/>
    <w:rsid w:val="00DE339A"/>
    <w:rsid w:val="00DE33CC"/>
    <w:rsid w:val="00DE356D"/>
    <w:rsid w:val="00DE3CB7"/>
    <w:rsid w:val="00DE3EE4"/>
    <w:rsid w:val="00DE3FB1"/>
    <w:rsid w:val="00DE4606"/>
    <w:rsid w:val="00DE476B"/>
    <w:rsid w:val="00DE4A46"/>
    <w:rsid w:val="00DE50C0"/>
    <w:rsid w:val="00DE59B7"/>
    <w:rsid w:val="00DE60CC"/>
    <w:rsid w:val="00DE62FF"/>
    <w:rsid w:val="00DE64BB"/>
    <w:rsid w:val="00DE671C"/>
    <w:rsid w:val="00DE6ACE"/>
    <w:rsid w:val="00DE73EC"/>
    <w:rsid w:val="00DE75C1"/>
    <w:rsid w:val="00DE7E21"/>
    <w:rsid w:val="00DE7FED"/>
    <w:rsid w:val="00DF02C7"/>
    <w:rsid w:val="00DF04BD"/>
    <w:rsid w:val="00DF0BF3"/>
    <w:rsid w:val="00DF0FE3"/>
    <w:rsid w:val="00DF1357"/>
    <w:rsid w:val="00DF187A"/>
    <w:rsid w:val="00DF1B60"/>
    <w:rsid w:val="00DF1C6F"/>
    <w:rsid w:val="00DF1EFF"/>
    <w:rsid w:val="00DF2E65"/>
    <w:rsid w:val="00DF3397"/>
    <w:rsid w:val="00DF3653"/>
    <w:rsid w:val="00DF3D1F"/>
    <w:rsid w:val="00DF3D98"/>
    <w:rsid w:val="00DF43C8"/>
    <w:rsid w:val="00DF4691"/>
    <w:rsid w:val="00DF5912"/>
    <w:rsid w:val="00DF59B9"/>
    <w:rsid w:val="00DF5D3E"/>
    <w:rsid w:val="00DF5FD9"/>
    <w:rsid w:val="00DF669F"/>
    <w:rsid w:val="00E00600"/>
    <w:rsid w:val="00E00A27"/>
    <w:rsid w:val="00E01CD4"/>
    <w:rsid w:val="00E01E0F"/>
    <w:rsid w:val="00E02188"/>
    <w:rsid w:val="00E028FF"/>
    <w:rsid w:val="00E02906"/>
    <w:rsid w:val="00E02EEB"/>
    <w:rsid w:val="00E04106"/>
    <w:rsid w:val="00E0452C"/>
    <w:rsid w:val="00E0474C"/>
    <w:rsid w:val="00E047F1"/>
    <w:rsid w:val="00E04ABA"/>
    <w:rsid w:val="00E04D6F"/>
    <w:rsid w:val="00E05332"/>
    <w:rsid w:val="00E055B7"/>
    <w:rsid w:val="00E06C7D"/>
    <w:rsid w:val="00E06F09"/>
    <w:rsid w:val="00E071A3"/>
    <w:rsid w:val="00E07AA3"/>
    <w:rsid w:val="00E07C99"/>
    <w:rsid w:val="00E1112D"/>
    <w:rsid w:val="00E11203"/>
    <w:rsid w:val="00E1120E"/>
    <w:rsid w:val="00E112F2"/>
    <w:rsid w:val="00E1130B"/>
    <w:rsid w:val="00E115C4"/>
    <w:rsid w:val="00E12898"/>
    <w:rsid w:val="00E1361A"/>
    <w:rsid w:val="00E13939"/>
    <w:rsid w:val="00E14101"/>
    <w:rsid w:val="00E14578"/>
    <w:rsid w:val="00E15293"/>
    <w:rsid w:val="00E15328"/>
    <w:rsid w:val="00E15C22"/>
    <w:rsid w:val="00E15D71"/>
    <w:rsid w:val="00E1644B"/>
    <w:rsid w:val="00E1676B"/>
    <w:rsid w:val="00E17626"/>
    <w:rsid w:val="00E178DB"/>
    <w:rsid w:val="00E17C87"/>
    <w:rsid w:val="00E17C95"/>
    <w:rsid w:val="00E17F41"/>
    <w:rsid w:val="00E20F8F"/>
    <w:rsid w:val="00E21772"/>
    <w:rsid w:val="00E219BE"/>
    <w:rsid w:val="00E21CC5"/>
    <w:rsid w:val="00E220A3"/>
    <w:rsid w:val="00E22DD2"/>
    <w:rsid w:val="00E23379"/>
    <w:rsid w:val="00E23A58"/>
    <w:rsid w:val="00E23C82"/>
    <w:rsid w:val="00E23E90"/>
    <w:rsid w:val="00E245A8"/>
    <w:rsid w:val="00E24743"/>
    <w:rsid w:val="00E24767"/>
    <w:rsid w:val="00E248C5"/>
    <w:rsid w:val="00E248E3"/>
    <w:rsid w:val="00E24F48"/>
    <w:rsid w:val="00E25223"/>
    <w:rsid w:val="00E256EB"/>
    <w:rsid w:val="00E25DBE"/>
    <w:rsid w:val="00E25E70"/>
    <w:rsid w:val="00E25E7F"/>
    <w:rsid w:val="00E25EDC"/>
    <w:rsid w:val="00E2616B"/>
    <w:rsid w:val="00E26469"/>
    <w:rsid w:val="00E264B6"/>
    <w:rsid w:val="00E26655"/>
    <w:rsid w:val="00E267B4"/>
    <w:rsid w:val="00E268A7"/>
    <w:rsid w:val="00E26A48"/>
    <w:rsid w:val="00E26B50"/>
    <w:rsid w:val="00E26BAA"/>
    <w:rsid w:val="00E30649"/>
    <w:rsid w:val="00E30C03"/>
    <w:rsid w:val="00E31155"/>
    <w:rsid w:val="00E3128A"/>
    <w:rsid w:val="00E317F3"/>
    <w:rsid w:val="00E31D59"/>
    <w:rsid w:val="00E322D8"/>
    <w:rsid w:val="00E32337"/>
    <w:rsid w:val="00E32F93"/>
    <w:rsid w:val="00E3312A"/>
    <w:rsid w:val="00E33BFA"/>
    <w:rsid w:val="00E33C5A"/>
    <w:rsid w:val="00E33D04"/>
    <w:rsid w:val="00E33E79"/>
    <w:rsid w:val="00E342D7"/>
    <w:rsid w:val="00E34451"/>
    <w:rsid w:val="00E3468E"/>
    <w:rsid w:val="00E3496E"/>
    <w:rsid w:val="00E360D8"/>
    <w:rsid w:val="00E3684D"/>
    <w:rsid w:val="00E36B99"/>
    <w:rsid w:val="00E36C03"/>
    <w:rsid w:val="00E36F90"/>
    <w:rsid w:val="00E373DF"/>
    <w:rsid w:val="00E3775C"/>
    <w:rsid w:val="00E37FDC"/>
    <w:rsid w:val="00E402DD"/>
    <w:rsid w:val="00E40549"/>
    <w:rsid w:val="00E4067B"/>
    <w:rsid w:val="00E40E54"/>
    <w:rsid w:val="00E413F9"/>
    <w:rsid w:val="00E429D9"/>
    <w:rsid w:val="00E43191"/>
    <w:rsid w:val="00E43790"/>
    <w:rsid w:val="00E443F9"/>
    <w:rsid w:val="00E445FA"/>
    <w:rsid w:val="00E44621"/>
    <w:rsid w:val="00E44EE1"/>
    <w:rsid w:val="00E4633D"/>
    <w:rsid w:val="00E46C48"/>
    <w:rsid w:val="00E471EA"/>
    <w:rsid w:val="00E4720D"/>
    <w:rsid w:val="00E50550"/>
    <w:rsid w:val="00E5068E"/>
    <w:rsid w:val="00E50BCC"/>
    <w:rsid w:val="00E51463"/>
    <w:rsid w:val="00E51D80"/>
    <w:rsid w:val="00E51F76"/>
    <w:rsid w:val="00E526F1"/>
    <w:rsid w:val="00E52EEE"/>
    <w:rsid w:val="00E53168"/>
    <w:rsid w:val="00E53170"/>
    <w:rsid w:val="00E534E4"/>
    <w:rsid w:val="00E53EFA"/>
    <w:rsid w:val="00E54C90"/>
    <w:rsid w:val="00E55A13"/>
    <w:rsid w:val="00E55AFA"/>
    <w:rsid w:val="00E55EFC"/>
    <w:rsid w:val="00E56701"/>
    <w:rsid w:val="00E5753B"/>
    <w:rsid w:val="00E575EF"/>
    <w:rsid w:val="00E60829"/>
    <w:rsid w:val="00E61588"/>
    <w:rsid w:val="00E61AAB"/>
    <w:rsid w:val="00E622F3"/>
    <w:rsid w:val="00E62D55"/>
    <w:rsid w:val="00E636ED"/>
    <w:rsid w:val="00E63BC2"/>
    <w:rsid w:val="00E63DD2"/>
    <w:rsid w:val="00E63E4C"/>
    <w:rsid w:val="00E647B3"/>
    <w:rsid w:val="00E64BD6"/>
    <w:rsid w:val="00E64FA8"/>
    <w:rsid w:val="00E652BA"/>
    <w:rsid w:val="00E6579C"/>
    <w:rsid w:val="00E65972"/>
    <w:rsid w:val="00E65CDE"/>
    <w:rsid w:val="00E65EAA"/>
    <w:rsid w:val="00E664C3"/>
    <w:rsid w:val="00E66D3C"/>
    <w:rsid w:val="00E67A99"/>
    <w:rsid w:val="00E67B7F"/>
    <w:rsid w:val="00E67C62"/>
    <w:rsid w:val="00E70512"/>
    <w:rsid w:val="00E709D7"/>
    <w:rsid w:val="00E70F49"/>
    <w:rsid w:val="00E71DFD"/>
    <w:rsid w:val="00E72083"/>
    <w:rsid w:val="00E7243D"/>
    <w:rsid w:val="00E72731"/>
    <w:rsid w:val="00E73083"/>
    <w:rsid w:val="00E73188"/>
    <w:rsid w:val="00E732E7"/>
    <w:rsid w:val="00E73395"/>
    <w:rsid w:val="00E73778"/>
    <w:rsid w:val="00E73792"/>
    <w:rsid w:val="00E738A2"/>
    <w:rsid w:val="00E73A68"/>
    <w:rsid w:val="00E73B1D"/>
    <w:rsid w:val="00E7517B"/>
    <w:rsid w:val="00E75202"/>
    <w:rsid w:val="00E75268"/>
    <w:rsid w:val="00E75FD9"/>
    <w:rsid w:val="00E76745"/>
    <w:rsid w:val="00E76DCD"/>
    <w:rsid w:val="00E76F37"/>
    <w:rsid w:val="00E77041"/>
    <w:rsid w:val="00E77675"/>
    <w:rsid w:val="00E7768B"/>
    <w:rsid w:val="00E8044E"/>
    <w:rsid w:val="00E8070F"/>
    <w:rsid w:val="00E80A44"/>
    <w:rsid w:val="00E80F93"/>
    <w:rsid w:val="00E81229"/>
    <w:rsid w:val="00E81432"/>
    <w:rsid w:val="00E814EA"/>
    <w:rsid w:val="00E815D1"/>
    <w:rsid w:val="00E81669"/>
    <w:rsid w:val="00E8179E"/>
    <w:rsid w:val="00E8183E"/>
    <w:rsid w:val="00E819E7"/>
    <w:rsid w:val="00E82121"/>
    <w:rsid w:val="00E826F3"/>
    <w:rsid w:val="00E82E8E"/>
    <w:rsid w:val="00E82FE9"/>
    <w:rsid w:val="00E83612"/>
    <w:rsid w:val="00E83A6E"/>
    <w:rsid w:val="00E85044"/>
    <w:rsid w:val="00E8514A"/>
    <w:rsid w:val="00E85202"/>
    <w:rsid w:val="00E85776"/>
    <w:rsid w:val="00E859FB"/>
    <w:rsid w:val="00E85B22"/>
    <w:rsid w:val="00E85B30"/>
    <w:rsid w:val="00E85F43"/>
    <w:rsid w:val="00E864CF"/>
    <w:rsid w:val="00E86BE4"/>
    <w:rsid w:val="00E879FC"/>
    <w:rsid w:val="00E87B5A"/>
    <w:rsid w:val="00E90767"/>
    <w:rsid w:val="00E9084E"/>
    <w:rsid w:val="00E909AC"/>
    <w:rsid w:val="00E90C22"/>
    <w:rsid w:val="00E9130A"/>
    <w:rsid w:val="00E918D8"/>
    <w:rsid w:val="00E9219D"/>
    <w:rsid w:val="00E92302"/>
    <w:rsid w:val="00E92B92"/>
    <w:rsid w:val="00E92E30"/>
    <w:rsid w:val="00E936DB"/>
    <w:rsid w:val="00E93742"/>
    <w:rsid w:val="00E939CC"/>
    <w:rsid w:val="00E93FC0"/>
    <w:rsid w:val="00E94B9C"/>
    <w:rsid w:val="00E94EA3"/>
    <w:rsid w:val="00E9523E"/>
    <w:rsid w:val="00E95A4C"/>
    <w:rsid w:val="00E95E46"/>
    <w:rsid w:val="00E95F23"/>
    <w:rsid w:val="00E96E92"/>
    <w:rsid w:val="00E972F1"/>
    <w:rsid w:val="00EA0168"/>
    <w:rsid w:val="00EA0273"/>
    <w:rsid w:val="00EA0795"/>
    <w:rsid w:val="00EA0ABB"/>
    <w:rsid w:val="00EA1085"/>
    <w:rsid w:val="00EA1260"/>
    <w:rsid w:val="00EA132B"/>
    <w:rsid w:val="00EA132F"/>
    <w:rsid w:val="00EA17BB"/>
    <w:rsid w:val="00EA19F1"/>
    <w:rsid w:val="00EA1DB1"/>
    <w:rsid w:val="00EA23A9"/>
    <w:rsid w:val="00EA26BF"/>
    <w:rsid w:val="00EA310F"/>
    <w:rsid w:val="00EA35F7"/>
    <w:rsid w:val="00EA3BF6"/>
    <w:rsid w:val="00EA40AC"/>
    <w:rsid w:val="00EA49D8"/>
    <w:rsid w:val="00EA4E4B"/>
    <w:rsid w:val="00EA5CA3"/>
    <w:rsid w:val="00EA5E59"/>
    <w:rsid w:val="00EA6706"/>
    <w:rsid w:val="00EA6BA5"/>
    <w:rsid w:val="00EA6E3C"/>
    <w:rsid w:val="00EA72B7"/>
    <w:rsid w:val="00EA747A"/>
    <w:rsid w:val="00EA76C5"/>
    <w:rsid w:val="00EA7ED9"/>
    <w:rsid w:val="00EB0437"/>
    <w:rsid w:val="00EB0465"/>
    <w:rsid w:val="00EB082E"/>
    <w:rsid w:val="00EB12E5"/>
    <w:rsid w:val="00EB134B"/>
    <w:rsid w:val="00EB1AFA"/>
    <w:rsid w:val="00EB25B2"/>
    <w:rsid w:val="00EB2871"/>
    <w:rsid w:val="00EB2A6A"/>
    <w:rsid w:val="00EB2C47"/>
    <w:rsid w:val="00EB38A6"/>
    <w:rsid w:val="00EB4328"/>
    <w:rsid w:val="00EB4577"/>
    <w:rsid w:val="00EB4D85"/>
    <w:rsid w:val="00EB5831"/>
    <w:rsid w:val="00EB5B6D"/>
    <w:rsid w:val="00EB5D7D"/>
    <w:rsid w:val="00EB5F18"/>
    <w:rsid w:val="00EB6A9C"/>
    <w:rsid w:val="00EB6DC2"/>
    <w:rsid w:val="00EB7290"/>
    <w:rsid w:val="00EB7782"/>
    <w:rsid w:val="00EB7A95"/>
    <w:rsid w:val="00EB7CFC"/>
    <w:rsid w:val="00EC0347"/>
    <w:rsid w:val="00EC0768"/>
    <w:rsid w:val="00EC147E"/>
    <w:rsid w:val="00EC16B2"/>
    <w:rsid w:val="00EC16E7"/>
    <w:rsid w:val="00EC1D40"/>
    <w:rsid w:val="00EC1D8C"/>
    <w:rsid w:val="00EC23AE"/>
    <w:rsid w:val="00EC2A38"/>
    <w:rsid w:val="00EC2A8D"/>
    <w:rsid w:val="00EC3539"/>
    <w:rsid w:val="00EC36E5"/>
    <w:rsid w:val="00EC3BBF"/>
    <w:rsid w:val="00EC46DF"/>
    <w:rsid w:val="00EC66EB"/>
    <w:rsid w:val="00EC6C97"/>
    <w:rsid w:val="00EC6F95"/>
    <w:rsid w:val="00EC72A6"/>
    <w:rsid w:val="00EC7760"/>
    <w:rsid w:val="00EC7762"/>
    <w:rsid w:val="00ED032E"/>
    <w:rsid w:val="00ED1147"/>
    <w:rsid w:val="00ED14CD"/>
    <w:rsid w:val="00ED16E4"/>
    <w:rsid w:val="00ED18A9"/>
    <w:rsid w:val="00ED1A61"/>
    <w:rsid w:val="00ED1D3E"/>
    <w:rsid w:val="00ED28EB"/>
    <w:rsid w:val="00ED2A53"/>
    <w:rsid w:val="00ED2D97"/>
    <w:rsid w:val="00ED30C6"/>
    <w:rsid w:val="00ED34DD"/>
    <w:rsid w:val="00ED35CB"/>
    <w:rsid w:val="00ED3A82"/>
    <w:rsid w:val="00ED3B0B"/>
    <w:rsid w:val="00ED4556"/>
    <w:rsid w:val="00ED4786"/>
    <w:rsid w:val="00ED47A9"/>
    <w:rsid w:val="00ED51E9"/>
    <w:rsid w:val="00ED53B4"/>
    <w:rsid w:val="00ED5485"/>
    <w:rsid w:val="00ED57D6"/>
    <w:rsid w:val="00ED5A62"/>
    <w:rsid w:val="00ED5C26"/>
    <w:rsid w:val="00ED5ED1"/>
    <w:rsid w:val="00ED6A7A"/>
    <w:rsid w:val="00ED6ED2"/>
    <w:rsid w:val="00ED7637"/>
    <w:rsid w:val="00ED781E"/>
    <w:rsid w:val="00EE0541"/>
    <w:rsid w:val="00EE0745"/>
    <w:rsid w:val="00EE0FF4"/>
    <w:rsid w:val="00EE1202"/>
    <w:rsid w:val="00EE13F4"/>
    <w:rsid w:val="00EE2048"/>
    <w:rsid w:val="00EE23B3"/>
    <w:rsid w:val="00EE2F6E"/>
    <w:rsid w:val="00EE3D10"/>
    <w:rsid w:val="00EE3D2E"/>
    <w:rsid w:val="00EE42B5"/>
    <w:rsid w:val="00EE4471"/>
    <w:rsid w:val="00EE4A98"/>
    <w:rsid w:val="00EE4E1A"/>
    <w:rsid w:val="00EE560F"/>
    <w:rsid w:val="00EE57BE"/>
    <w:rsid w:val="00EE5884"/>
    <w:rsid w:val="00EE5EBC"/>
    <w:rsid w:val="00EE6200"/>
    <w:rsid w:val="00EE6334"/>
    <w:rsid w:val="00EE681C"/>
    <w:rsid w:val="00EE6848"/>
    <w:rsid w:val="00EE6DB8"/>
    <w:rsid w:val="00EE705D"/>
    <w:rsid w:val="00EE7207"/>
    <w:rsid w:val="00EE722D"/>
    <w:rsid w:val="00EE7B0B"/>
    <w:rsid w:val="00EE7DD1"/>
    <w:rsid w:val="00EF0344"/>
    <w:rsid w:val="00EF0496"/>
    <w:rsid w:val="00EF0CFC"/>
    <w:rsid w:val="00EF0F64"/>
    <w:rsid w:val="00EF115A"/>
    <w:rsid w:val="00EF1472"/>
    <w:rsid w:val="00EF1A92"/>
    <w:rsid w:val="00EF22B9"/>
    <w:rsid w:val="00EF2C46"/>
    <w:rsid w:val="00EF31D4"/>
    <w:rsid w:val="00EF3214"/>
    <w:rsid w:val="00EF346A"/>
    <w:rsid w:val="00EF4535"/>
    <w:rsid w:val="00EF4A6B"/>
    <w:rsid w:val="00EF50A1"/>
    <w:rsid w:val="00EF5987"/>
    <w:rsid w:val="00EF6258"/>
    <w:rsid w:val="00EF6E8B"/>
    <w:rsid w:val="00EF7C07"/>
    <w:rsid w:val="00EF7CDB"/>
    <w:rsid w:val="00F0027C"/>
    <w:rsid w:val="00F004E4"/>
    <w:rsid w:val="00F0083B"/>
    <w:rsid w:val="00F008C3"/>
    <w:rsid w:val="00F01121"/>
    <w:rsid w:val="00F01A42"/>
    <w:rsid w:val="00F01F76"/>
    <w:rsid w:val="00F02005"/>
    <w:rsid w:val="00F023C8"/>
    <w:rsid w:val="00F02701"/>
    <w:rsid w:val="00F03DAC"/>
    <w:rsid w:val="00F04026"/>
    <w:rsid w:val="00F040AF"/>
    <w:rsid w:val="00F046CF"/>
    <w:rsid w:val="00F047A4"/>
    <w:rsid w:val="00F04A39"/>
    <w:rsid w:val="00F04BA1"/>
    <w:rsid w:val="00F04C7F"/>
    <w:rsid w:val="00F05199"/>
    <w:rsid w:val="00F0584B"/>
    <w:rsid w:val="00F05EE1"/>
    <w:rsid w:val="00F05F56"/>
    <w:rsid w:val="00F05FBC"/>
    <w:rsid w:val="00F060DD"/>
    <w:rsid w:val="00F067DC"/>
    <w:rsid w:val="00F074E2"/>
    <w:rsid w:val="00F076B9"/>
    <w:rsid w:val="00F07759"/>
    <w:rsid w:val="00F07E33"/>
    <w:rsid w:val="00F10BFD"/>
    <w:rsid w:val="00F10D72"/>
    <w:rsid w:val="00F10E6A"/>
    <w:rsid w:val="00F116FC"/>
    <w:rsid w:val="00F122DB"/>
    <w:rsid w:val="00F1243A"/>
    <w:rsid w:val="00F1256E"/>
    <w:rsid w:val="00F126DE"/>
    <w:rsid w:val="00F12CCE"/>
    <w:rsid w:val="00F12E33"/>
    <w:rsid w:val="00F13275"/>
    <w:rsid w:val="00F13416"/>
    <w:rsid w:val="00F13802"/>
    <w:rsid w:val="00F13ADB"/>
    <w:rsid w:val="00F14500"/>
    <w:rsid w:val="00F14610"/>
    <w:rsid w:val="00F14700"/>
    <w:rsid w:val="00F14DE1"/>
    <w:rsid w:val="00F15622"/>
    <w:rsid w:val="00F15FAE"/>
    <w:rsid w:val="00F1646C"/>
    <w:rsid w:val="00F17070"/>
    <w:rsid w:val="00F20584"/>
    <w:rsid w:val="00F20A56"/>
    <w:rsid w:val="00F20B8F"/>
    <w:rsid w:val="00F2102D"/>
    <w:rsid w:val="00F21594"/>
    <w:rsid w:val="00F219C5"/>
    <w:rsid w:val="00F2238C"/>
    <w:rsid w:val="00F22A1F"/>
    <w:rsid w:val="00F23273"/>
    <w:rsid w:val="00F232F4"/>
    <w:rsid w:val="00F23D79"/>
    <w:rsid w:val="00F23DEF"/>
    <w:rsid w:val="00F23E6E"/>
    <w:rsid w:val="00F24164"/>
    <w:rsid w:val="00F24754"/>
    <w:rsid w:val="00F25118"/>
    <w:rsid w:val="00F25221"/>
    <w:rsid w:val="00F2563F"/>
    <w:rsid w:val="00F25BA3"/>
    <w:rsid w:val="00F26ADB"/>
    <w:rsid w:val="00F27927"/>
    <w:rsid w:val="00F27944"/>
    <w:rsid w:val="00F27EFD"/>
    <w:rsid w:val="00F31027"/>
    <w:rsid w:val="00F3178F"/>
    <w:rsid w:val="00F31E39"/>
    <w:rsid w:val="00F320BB"/>
    <w:rsid w:val="00F32305"/>
    <w:rsid w:val="00F3252A"/>
    <w:rsid w:val="00F325D1"/>
    <w:rsid w:val="00F32C11"/>
    <w:rsid w:val="00F3314F"/>
    <w:rsid w:val="00F33B65"/>
    <w:rsid w:val="00F33E54"/>
    <w:rsid w:val="00F33ECB"/>
    <w:rsid w:val="00F340A0"/>
    <w:rsid w:val="00F34155"/>
    <w:rsid w:val="00F344F5"/>
    <w:rsid w:val="00F35117"/>
    <w:rsid w:val="00F35B40"/>
    <w:rsid w:val="00F36925"/>
    <w:rsid w:val="00F36C93"/>
    <w:rsid w:val="00F3729F"/>
    <w:rsid w:val="00F3797A"/>
    <w:rsid w:val="00F37C4B"/>
    <w:rsid w:val="00F4007A"/>
    <w:rsid w:val="00F40A2F"/>
    <w:rsid w:val="00F4306A"/>
    <w:rsid w:val="00F435C6"/>
    <w:rsid w:val="00F436DD"/>
    <w:rsid w:val="00F43773"/>
    <w:rsid w:val="00F44B6A"/>
    <w:rsid w:val="00F4503D"/>
    <w:rsid w:val="00F45B2B"/>
    <w:rsid w:val="00F45F5B"/>
    <w:rsid w:val="00F462F3"/>
    <w:rsid w:val="00F469C7"/>
    <w:rsid w:val="00F47724"/>
    <w:rsid w:val="00F50555"/>
    <w:rsid w:val="00F51B2F"/>
    <w:rsid w:val="00F52B63"/>
    <w:rsid w:val="00F532B3"/>
    <w:rsid w:val="00F53D12"/>
    <w:rsid w:val="00F53EC4"/>
    <w:rsid w:val="00F53FEF"/>
    <w:rsid w:val="00F54410"/>
    <w:rsid w:val="00F568E5"/>
    <w:rsid w:val="00F56ECD"/>
    <w:rsid w:val="00F56F6F"/>
    <w:rsid w:val="00F57F41"/>
    <w:rsid w:val="00F60124"/>
    <w:rsid w:val="00F60422"/>
    <w:rsid w:val="00F60445"/>
    <w:rsid w:val="00F60A8F"/>
    <w:rsid w:val="00F60DB9"/>
    <w:rsid w:val="00F62245"/>
    <w:rsid w:val="00F6261D"/>
    <w:rsid w:val="00F632A9"/>
    <w:rsid w:val="00F63384"/>
    <w:rsid w:val="00F634BE"/>
    <w:rsid w:val="00F63C4D"/>
    <w:rsid w:val="00F63C56"/>
    <w:rsid w:val="00F63C78"/>
    <w:rsid w:val="00F6412F"/>
    <w:rsid w:val="00F642DF"/>
    <w:rsid w:val="00F65C1E"/>
    <w:rsid w:val="00F65F0D"/>
    <w:rsid w:val="00F6643F"/>
    <w:rsid w:val="00F665EE"/>
    <w:rsid w:val="00F67508"/>
    <w:rsid w:val="00F700F0"/>
    <w:rsid w:val="00F703DF"/>
    <w:rsid w:val="00F70426"/>
    <w:rsid w:val="00F7052F"/>
    <w:rsid w:val="00F707C3"/>
    <w:rsid w:val="00F70C3D"/>
    <w:rsid w:val="00F713D6"/>
    <w:rsid w:val="00F720AF"/>
    <w:rsid w:val="00F72693"/>
    <w:rsid w:val="00F72870"/>
    <w:rsid w:val="00F72908"/>
    <w:rsid w:val="00F72C46"/>
    <w:rsid w:val="00F72FAE"/>
    <w:rsid w:val="00F731A4"/>
    <w:rsid w:val="00F73F55"/>
    <w:rsid w:val="00F74686"/>
    <w:rsid w:val="00F757B1"/>
    <w:rsid w:val="00F75A62"/>
    <w:rsid w:val="00F76BBB"/>
    <w:rsid w:val="00F76FC3"/>
    <w:rsid w:val="00F775C6"/>
    <w:rsid w:val="00F77E8E"/>
    <w:rsid w:val="00F80344"/>
    <w:rsid w:val="00F805BD"/>
    <w:rsid w:val="00F80817"/>
    <w:rsid w:val="00F80C77"/>
    <w:rsid w:val="00F80E22"/>
    <w:rsid w:val="00F8171D"/>
    <w:rsid w:val="00F81CA9"/>
    <w:rsid w:val="00F81E96"/>
    <w:rsid w:val="00F81F32"/>
    <w:rsid w:val="00F822E8"/>
    <w:rsid w:val="00F82717"/>
    <w:rsid w:val="00F83CED"/>
    <w:rsid w:val="00F83F69"/>
    <w:rsid w:val="00F8477E"/>
    <w:rsid w:val="00F85405"/>
    <w:rsid w:val="00F85AF9"/>
    <w:rsid w:val="00F85E5B"/>
    <w:rsid w:val="00F861DB"/>
    <w:rsid w:val="00F86F7C"/>
    <w:rsid w:val="00F87568"/>
    <w:rsid w:val="00F87B8B"/>
    <w:rsid w:val="00F90777"/>
    <w:rsid w:val="00F90936"/>
    <w:rsid w:val="00F909F4"/>
    <w:rsid w:val="00F90B2C"/>
    <w:rsid w:val="00F910AD"/>
    <w:rsid w:val="00F91118"/>
    <w:rsid w:val="00F9166C"/>
    <w:rsid w:val="00F91707"/>
    <w:rsid w:val="00F91AB0"/>
    <w:rsid w:val="00F91EF9"/>
    <w:rsid w:val="00F92020"/>
    <w:rsid w:val="00F921B5"/>
    <w:rsid w:val="00F926CF"/>
    <w:rsid w:val="00F9272C"/>
    <w:rsid w:val="00F9293B"/>
    <w:rsid w:val="00F92FC4"/>
    <w:rsid w:val="00F938C2"/>
    <w:rsid w:val="00F93C8D"/>
    <w:rsid w:val="00F942D0"/>
    <w:rsid w:val="00F942E8"/>
    <w:rsid w:val="00F94793"/>
    <w:rsid w:val="00F947F4"/>
    <w:rsid w:val="00F94946"/>
    <w:rsid w:val="00F94CA6"/>
    <w:rsid w:val="00F94F45"/>
    <w:rsid w:val="00F9542A"/>
    <w:rsid w:val="00F96547"/>
    <w:rsid w:val="00F9695A"/>
    <w:rsid w:val="00F969F7"/>
    <w:rsid w:val="00F97B96"/>
    <w:rsid w:val="00F97C08"/>
    <w:rsid w:val="00FA0B73"/>
    <w:rsid w:val="00FA0D8D"/>
    <w:rsid w:val="00FA0DE3"/>
    <w:rsid w:val="00FA15F6"/>
    <w:rsid w:val="00FA21B2"/>
    <w:rsid w:val="00FA2C59"/>
    <w:rsid w:val="00FA2E32"/>
    <w:rsid w:val="00FA32B2"/>
    <w:rsid w:val="00FA3905"/>
    <w:rsid w:val="00FA3EEC"/>
    <w:rsid w:val="00FA441D"/>
    <w:rsid w:val="00FA448E"/>
    <w:rsid w:val="00FA48B9"/>
    <w:rsid w:val="00FA5217"/>
    <w:rsid w:val="00FA532C"/>
    <w:rsid w:val="00FA5DAB"/>
    <w:rsid w:val="00FA6062"/>
    <w:rsid w:val="00FA69F4"/>
    <w:rsid w:val="00FA6EF0"/>
    <w:rsid w:val="00FA7445"/>
    <w:rsid w:val="00FA77C1"/>
    <w:rsid w:val="00FA7BF4"/>
    <w:rsid w:val="00FB0048"/>
    <w:rsid w:val="00FB072B"/>
    <w:rsid w:val="00FB07A1"/>
    <w:rsid w:val="00FB0A45"/>
    <w:rsid w:val="00FB111E"/>
    <w:rsid w:val="00FB14F2"/>
    <w:rsid w:val="00FB175A"/>
    <w:rsid w:val="00FB1B8B"/>
    <w:rsid w:val="00FB2778"/>
    <w:rsid w:val="00FB28E0"/>
    <w:rsid w:val="00FB2B45"/>
    <w:rsid w:val="00FB2BE4"/>
    <w:rsid w:val="00FB3CFA"/>
    <w:rsid w:val="00FB4075"/>
    <w:rsid w:val="00FB4346"/>
    <w:rsid w:val="00FB4B02"/>
    <w:rsid w:val="00FB4EDE"/>
    <w:rsid w:val="00FB5296"/>
    <w:rsid w:val="00FB5446"/>
    <w:rsid w:val="00FB58BF"/>
    <w:rsid w:val="00FB5A62"/>
    <w:rsid w:val="00FB61A9"/>
    <w:rsid w:val="00FB6FB4"/>
    <w:rsid w:val="00FB6FE0"/>
    <w:rsid w:val="00FB76AF"/>
    <w:rsid w:val="00FB7C0A"/>
    <w:rsid w:val="00FB7FDB"/>
    <w:rsid w:val="00FC124F"/>
    <w:rsid w:val="00FC2DFA"/>
    <w:rsid w:val="00FC39B4"/>
    <w:rsid w:val="00FC4709"/>
    <w:rsid w:val="00FC493D"/>
    <w:rsid w:val="00FC4BBB"/>
    <w:rsid w:val="00FC53A6"/>
    <w:rsid w:val="00FC5834"/>
    <w:rsid w:val="00FC64A7"/>
    <w:rsid w:val="00FC65B6"/>
    <w:rsid w:val="00FC6602"/>
    <w:rsid w:val="00FC680B"/>
    <w:rsid w:val="00FC68F4"/>
    <w:rsid w:val="00FC6FB1"/>
    <w:rsid w:val="00FC7A31"/>
    <w:rsid w:val="00FD00D7"/>
    <w:rsid w:val="00FD0520"/>
    <w:rsid w:val="00FD054A"/>
    <w:rsid w:val="00FD0824"/>
    <w:rsid w:val="00FD0B6B"/>
    <w:rsid w:val="00FD15CB"/>
    <w:rsid w:val="00FD1736"/>
    <w:rsid w:val="00FD1B94"/>
    <w:rsid w:val="00FD1D9F"/>
    <w:rsid w:val="00FD1E93"/>
    <w:rsid w:val="00FD1ED4"/>
    <w:rsid w:val="00FD2407"/>
    <w:rsid w:val="00FD2453"/>
    <w:rsid w:val="00FD2547"/>
    <w:rsid w:val="00FD306A"/>
    <w:rsid w:val="00FD334D"/>
    <w:rsid w:val="00FD33D2"/>
    <w:rsid w:val="00FD3529"/>
    <w:rsid w:val="00FD36D9"/>
    <w:rsid w:val="00FD39D3"/>
    <w:rsid w:val="00FD3B62"/>
    <w:rsid w:val="00FD3ECD"/>
    <w:rsid w:val="00FD3F30"/>
    <w:rsid w:val="00FD4DFC"/>
    <w:rsid w:val="00FD57F5"/>
    <w:rsid w:val="00FD5B90"/>
    <w:rsid w:val="00FD5BD9"/>
    <w:rsid w:val="00FD71A7"/>
    <w:rsid w:val="00FD7DC7"/>
    <w:rsid w:val="00FD7E58"/>
    <w:rsid w:val="00FE0093"/>
    <w:rsid w:val="00FE0A31"/>
    <w:rsid w:val="00FE0DB5"/>
    <w:rsid w:val="00FE14BE"/>
    <w:rsid w:val="00FE15DE"/>
    <w:rsid w:val="00FE1AD7"/>
    <w:rsid w:val="00FE1E37"/>
    <w:rsid w:val="00FE20B7"/>
    <w:rsid w:val="00FE242F"/>
    <w:rsid w:val="00FE2BAF"/>
    <w:rsid w:val="00FE2C21"/>
    <w:rsid w:val="00FE3901"/>
    <w:rsid w:val="00FE3EEB"/>
    <w:rsid w:val="00FE3FFF"/>
    <w:rsid w:val="00FE40A5"/>
    <w:rsid w:val="00FE4305"/>
    <w:rsid w:val="00FE446D"/>
    <w:rsid w:val="00FE4680"/>
    <w:rsid w:val="00FE5FAC"/>
    <w:rsid w:val="00FE62B6"/>
    <w:rsid w:val="00FE62E0"/>
    <w:rsid w:val="00FE697B"/>
    <w:rsid w:val="00FE69E1"/>
    <w:rsid w:val="00FE6B13"/>
    <w:rsid w:val="00FE6CD2"/>
    <w:rsid w:val="00FE77F7"/>
    <w:rsid w:val="00FE7AD5"/>
    <w:rsid w:val="00FE7D6D"/>
    <w:rsid w:val="00FF0031"/>
    <w:rsid w:val="00FF0201"/>
    <w:rsid w:val="00FF023D"/>
    <w:rsid w:val="00FF0C64"/>
    <w:rsid w:val="00FF11CF"/>
    <w:rsid w:val="00FF1BA9"/>
    <w:rsid w:val="00FF1F45"/>
    <w:rsid w:val="00FF2032"/>
    <w:rsid w:val="00FF23FF"/>
    <w:rsid w:val="00FF459F"/>
    <w:rsid w:val="00FF5571"/>
    <w:rsid w:val="00FF557B"/>
    <w:rsid w:val="00FF57D5"/>
    <w:rsid w:val="00FF5976"/>
    <w:rsid w:val="00FF5C1D"/>
    <w:rsid w:val="00FF662F"/>
    <w:rsid w:val="0BA0C64B"/>
    <w:rsid w:val="34307042"/>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813CBF1"/>
  <w15:docId w15:val="{0C561FA0-51CB-4030-9046-BE252208F6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color w:val="000000" w:themeColor="text1"/>
        <w:sz w:val="21"/>
        <w:szCs w:val="21"/>
        <w:lang w:val="en-AU" w:eastAsia="en-AU" w:bidi="ar-SA"/>
      </w:rPr>
    </w:rPrDefault>
    <w:pPrDefault>
      <w:pPr>
        <w:spacing w:after="160" w:line="218" w:lineRule="auto"/>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qFormat="1"/>
    <w:lsdException w:name="List 2" w:semiHidden="1" w:unhideWhenUsed="1"/>
    <w:lsdException w:name="List 3"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850E7"/>
  </w:style>
  <w:style w:type="paragraph" w:styleId="Heading1">
    <w:name w:val="heading 1"/>
    <w:basedOn w:val="Normal"/>
    <w:next w:val="Normal"/>
    <w:qFormat/>
    <w:rsid w:val="005850E7"/>
    <w:pPr>
      <w:spacing w:after="0" w:line="240" w:lineRule="auto"/>
      <w:outlineLvl w:val="0"/>
    </w:pPr>
    <w:rPr>
      <w:rFonts w:ascii="Galano Grotesque ExtraBold" w:eastAsiaTheme="majorEastAsia" w:hAnsi="Galano Grotesque ExtraBold" w:cstheme="majorBidi"/>
      <w:color w:val="0F4058" w:themeColor="accent1"/>
      <w:spacing w:val="-4"/>
      <w:sz w:val="34"/>
      <w:szCs w:val="32"/>
      <w:lang w:eastAsia="en-US"/>
    </w:rPr>
  </w:style>
  <w:style w:type="paragraph" w:styleId="Heading2">
    <w:name w:val="heading 2"/>
    <w:basedOn w:val="BodyText"/>
    <w:next w:val="Normal"/>
    <w:qFormat/>
    <w:rsid w:val="005850E7"/>
    <w:pPr>
      <w:keepNext/>
      <w:spacing w:before="160" w:line="240" w:lineRule="auto"/>
      <w:outlineLvl w:val="1"/>
    </w:pPr>
    <w:rPr>
      <w:rFonts w:ascii="Galano Grotesque ExtraBold" w:hAnsi="Galano Grotesque ExtraBold"/>
      <w:sz w:val="27"/>
    </w:rPr>
  </w:style>
  <w:style w:type="paragraph" w:styleId="Heading3">
    <w:name w:val="heading 3"/>
    <w:basedOn w:val="Normal"/>
    <w:next w:val="Normal"/>
    <w:qFormat/>
    <w:rsid w:val="005850E7"/>
    <w:pPr>
      <w:spacing w:before="160" w:line="240" w:lineRule="auto"/>
      <w:outlineLvl w:val="2"/>
    </w:pPr>
    <w:rPr>
      <w:rFonts w:ascii="Galano Grotesque ExtraBold" w:hAnsi="Galano Grotesque ExtraBold"/>
      <w:sz w:val="22"/>
      <w:szCs w:val="22"/>
    </w:rPr>
  </w:style>
  <w:style w:type="paragraph" w:styleId="Heading4">
    <w:name w:val="heading 4"/>
    <w:basedOn w:val="Normal"/>
    <w:next w:val="BodyText"/>
    <w:qFormat/>
    <w:rsid w:val="00B01BB6"/>
    <w:pPr>
      <w:keepNext/>
      <w:spacing w:before="160"/>
      <w:outlineLvl w:val="3"/>
    </w:pPr>
    <w:rPr>
      <w:rFonts w:ascii="Galano Grotesque ExtraBold" w:hAnsi="Galano Grotesque ExtraBold"/>
      <w:b/>
      <w:bCs/>
      <w:color w:val="0F4058" w:themeColor="accent1"/>
    </w:rPr>
  </w:style>
  <w:style w:type="paragraph" w:styleId="Heading5">
    <w:name w:val="heading 5"/>
    <w:basedOn w:val="Normal"/>
    <w:next w:val="BodyText"/>
    <w:semiHidden/>
    <w:qFormat/>
    <w:rsid w:val="006A4586"/>
    <w:pPr>
      <w:spacing w:before="360" w:line="220" w:lineRule="atLeast"/>
      <w:outlineLvl w:val="4"/>
    </w:pPr>
    <w:rPr>
      <w:rFonts w:asciiTheme="majorHAnsi" w:hAnsiTheme="majorHAnsi"/>
      <w:color w:val="0F4058" w:themeColor="accent1"/>
      <w:sz w:val="24"/>
    </w:rPr>
  </w:style>
  <w:style w:type="paragraph" w:styleId="Heading6">
    <w:name w:val="heading 6"/>
    <w:basedOn w:val="Normal"/>
    <w:next w:val="BodyText"/>
    <w:semiHidden/>
    <w:rsid w:val="00BF3A65"/>
    <w:pPr>
      <w:spacing w:before="240" w:after="60"/>
      <w:outlineLvl w:val="5"/>
    </w:pPr>
    <w:rPr>
      <w:b/>
      <w:bCs/>
    </w:rPr>
  </w:style>
  <w:style w:type="paragraph" w:styleId="Heading7">
    <w:name w:val="heading 7"/>
    <w:basedOn w:val="Normal"/>
    <w:next w:val="Normal"/>
    <w:semiHidden/>
    <w:rsid w:val="00BF3A65"/>
    <w:pPr>
      <w:spacing w:before="240" w:after="60"/>
      <w:outlineLvl w:val="6"/>
    </w:pPr>
    <w:rPr>
      <w:sz w:val="24"/>
      <w:szCs w:val="24"/>
    </w:rPr>
  </w:style>
  <w:style w:type="paragraph" w:styleId="Heading8">
    <w:name w:val="heading 8"/>
    <w:basedOn w:val="Normal"/>
    <w:next w:val="Normal"/>
    <w:semiHidden/>
    <w:rsid w:val="00BF3A65"/>
    <w:pPr>
      <w:spacing w:before="240" w:after="60"/>
      <w:outlineLvl w:val="7"/>
    </w:pPr>
    <w:rPr>
      <w:i/>
      <w:iCs/>
      <w:sz w:val="24"/>
      <w:szCs w:val="24"/>
    </w:rPr>
  </w:style>
  <w:style w:type="paragraph" w:styleId="Heading9">
    <w:name w:val="heading 9"/>
    <w:basedOn w:val="Normal"/>
    <w:next w:val="Normal"/>
    <w:semiHidden/>
    <w:rsid w:val="00BF3A65"/>
    <w:pPr>
      <w:spacing w:before="240" w:after="60"/>
      <w:outlineLvl w:val="8"/>
    </w:pPr>
    <w:rPr>
      <w:rFonts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6C7417"/>
    <w:pPr>
      <w:tabs>
        <w:tab w:val="center" w:pos="4513"/>
        <w:tab w:val="right" w:pos="9026"/>
      </w:tabs>
      <w:spacing w:after="0" w:line="240" w:lineRule="auto"/>
      <w:contextualSpacing/>
    </w:pPr>
  </w:style>
  <w:style w:type="character" w:customStyle="1" w:styleId="HeaderChar">
    <w:name w:val="Header Char"/>
    <w:basedOn w:val="DefaultParagraphFont"/>
    <w:link w:val="Header"/>
    <w:uiPriority w:val="99"/>
    <w:rsid w:val="006C7417"/>
    <w:rPr>
      <w:spacing w:val="2"/>
    </w:rPr>
  </w:style>
  <w:style w:type="paragraph" w:styleId="Footer">
    <w:name w:val="footer"/>
    <w:basedOn w:val="Normal"/>
    <w:link w:val="FooterChar"/>
    <w:uiPriority w:val="99"/>
    <w:rsid w:val="00A42802"/>
    <w:pPr>
      <w:spacing w:after="0" w:line="240" w:lineRule="auto"/>
    </w:pPr>
    <w:rPr>
      <w:sz w:val="16"/>
    </w:rPr>
  </w:style>
  <w:style w:type="character" w:customStyle="1" w:styleId="FooterChar">
    <w:name w:val="Footer Char"/>
    <w:basedOn w:val="DefaultParagraphFont"/>
    <w:link w:val="Footer"/>
    <w:uiPriority w:val="99"/>
    <w:rsid w:val="00A42802"/>
    <w:rPr>
      <w:spacing w:val="2"/>
      <w:sz w:val="16"/>
    </w:rPr>
  </w:style>
  <w:style w:type="paragraph" w:styleId="BalloonText">
    <w:name w:val="Balloon Text"/>
    <w:basedOn w:val="Normal"/>
    <w:semiHidden/>
    <w:rsid w:val="00FD57F5"/>
    <w:rPr>
      <w:rFonts w:ascii="Tahoma" w:hAnsi="Tahoma" w:cs="Tahoma"/>
      <w:sz w:val="16"/>
      <w:szCs w:val="16"/>
    </w:rPr>
  </w:style>
  <w:style w:type="paragraph" w:customStyle="1" w:styleId="Emailaddress">
    <w:name w:val="Email address"/>
    <w:basedOn w:val="Normal"/>
    <w:semiHidden/>
    <w:rsid w:val="00FD57F5"/>
    <w:rPr>
      <w:sz w:val="16"/>
      <w:szCs w:val="16"/>
    </w:rPr>
  </w:style>
  <w:style w:type="paragraph" w:styleId="ListContinue">
    <w:name w:val="List Continue"/>
    <w:basedOn w:val="Normal"/>
    <w:semiHidden/>
    <w:rsid w:val="00E46C48"/>
    <w:pPr>
      <w:spacing w:after="260"/>
      <w:ind w:left="340"/>
    </w:pPr>
  </w:style>
  <w:style w:type="paragraph" w:styleId="ListContinue2">
    <w:name w:val="List Continue 2"/>
    <w:basedOn w:val="Normal"/>
    <w:link w:val="ListContinue2Char"/>
    <w:semiHidden/>
    <w:rsid w:val="00E46C48"/>
    <w:pPr>
      <w:ind w:left="567"/>
    </w:pPr>
  </w:style>
  <w:style w:type="character" w:customStyle="1" w:styleId="ListContinue2Char">
    <w:name w:val="List Continue 2 Char"/>
    <w:basedOn w:val="DefaultParagraphFont"/>
    <w:link w:val="ListContinue2"/>
    <w:rsid w:val="00E46C48"/>
    <w:rPr>
      <w:rFonts w:ascii="Times New Roman" w:hAnsi="Times New Roman"/>
      <w:spacing w:val="-5"/>
      <w:sz w:val="22"/>
      <w:szCs w:val="22"/>
      <w:lang w:eastAsia="en-US"/>
    </w:rPr>
  </w:style>
  <w:style w:type="paragraph" w:styleId="ListContinue3">
    <w:name w:val="List Continue 3"/>
    <w:basedOn w:val="ListContinue2"/>
    <w:link w:val="ListContinue3Char"/>
    <w:semiHidden/>
    <w:rsid w:val="00FD57F5"/>
    <w:pPr>
      <w:ind w:left="794"/>
    </w:pPr>
  </w:style>
  <w:style w:type="character" w:customStyle="1" w:styleId="ListContinue3Char">
    <w:name w:val="List Continue 3 Char"/>
    <w:basedOn w:val="ListContinue2Char"/>
    <w:link w:val="ListContinue3"/>
    <w:rsid w:val="00FD57F5"/>
    <w:rPr>
      <w:rFonts w:ascii="Times New Roman" w:hAnsi="Times New Roman"/>
      <w:spacing w:val="-5"/>
      <w:sz w:val="22"/>
      <w:szCs w:val="22"/>
      <w:lang w:eastAsia="en-US"/>
    </w:rPr>
  </w:style>
  <w:style w:type="table" w:styleId="TableGrid">
    <w:name w:val="Table Grid"/>
    <w:basedOn w:val="TableNormal"/>
    <w:rsid w:val="00B13FA1"/>
    <w:pPr>
      <w:spacing w:before="50" w:after="50"/>
    </w:pPr>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9E0F3" w:themeFill="accent1" w:themeFillTint="33"/>
    </w:tcPr>
    <w:tblStylePr w:type="firstRow">
      <w:rPr>
        <w:rFonts w:asciiTheme="majorHAnsi" w:hAnsiTheme="majorHAnsi"/>
        <w:b/>
      </w:rPr>
      <w:tblPr/>
      <w:tcPr>
        <w:shd w:val="clear" w:color="auto" w:fill="BFC2CB" w:themeFill="background2"/>
      </w:tcPr>
    </w:tblStylePr>
  </w:style>
  <w:style w:type="paragraph" w:styleId="BodyText">
    <w:name w:val="Body Text"/>
    <w:basedOn w:val="Normal"/>
    <w:link w:val="BodyTextChar"/>
    <w:qFormat/>
    <w:rsid w:val="00D05399"/>
  </w:style>
  <w:style w:type="character" w:customStyle="1" w:styleId="BodyTextChar">
    <w:name w:val="Body Text Char"/>
    <w:basedOn w:val="DefaultParagraphFont"/>
    <w:link w:val="BodyText"/>
    <w:rsid w:val="00D05399"/>
    <w:rPr>
      <w:kern w:val="21"/>
    </w:rPr>
  </w:style>
  <w:style w:type="paragraph" w:styleId="ListBullet">
    <w:name w:val="List Bullet"/>
    <w:basedOn w:val="BodyText"/>
    <w:qFormat/>
    <w:rsid w:val="00D85FDD"/>
    <w:pPr>
      <w:numPr>
        <w:numId w:val="18"/>
      </w:numPr>
      <w:spacing w:after="60"/>
    </w:pPr>
    <w:rPr>
      <w:szCs w:val="18"/>
    </w:rPr>
  </w:style>
  <w:style w:type="paragraph" w:styleId="ListBullet2">
    <w:name w:val="List Bullet 2"/>
    <w:basedOn w:val="ListBullet"/>
    <w:qFormat/>
    <w:rsid w:val="00104560"/>
    <w:pPr>
      <w:numPr>
        <w:ilvl w:val="1"/>
      </w:numPr>
    </w:pPr>
  </w:style>
  <w:style w:type="paragraph" w:styleId="ListBullet3">
    <w:name w:val="List Bullet 3"/>
    <w:basedOn w:val="ListBullet2"/>
    <w:semiHidden/>
    <w:qFormat/>
    <w:rsid w:val="00104560"/>
    <w:pPr>
      <w:numPr>
        <w:ilvl w:val="2"/>
      </w:numPr>
    </w:pPr>
  </w:style>
  <w:style w:type="paragraph" w:styleId="ListNumber">
    <w:name w:val="List Number"/>
    <w:basedOn w:val="BodyText"/>
    <w:qFormat/>
    <w:rsid w:val="00053085"/>
    <w:pPr>
      <w:numPr>
        <w:numId w:val="21"/>
      </w:numPr>
      <w:spacing w:after="70"/>
    </w:pPr>
    <w:rPr>
      <w:szCs w:val="18"/>
    </w:rPr>
  </w:style>
  <w:style w:type="paragraph" w:styleId="ListNumber2">
    <w:name w:val="List Number 2"/>
    <w:basedOn w:val="ListNumber"/>
    <w:qFormat/>
    <w:rsid w:val="00B47952"/>
    <w:pPr>
      <w:numPr>
        <w:ilvl w:val="1"/>
      </w:numPr>
    </w:pPr>
  </w:style>
  <w:style w:type="paragraph" w:styleId="ListNumber3">
    <w:name w:val="List Number 3"/>
    <w:basedOn w:val="ListNumber2"/>
    <w:semiHidden/>
    <w:qFormat/>
    <w:rsid w:val="00104560"/>
    <w:pPr>
      <w:numPr>
        <w:ilvl w:val="2"/>
      </w:numPr>
    </w:pPr>
  </w:style>
  <w:style w:type="character" w:styleId="PlaceholderText">
    <w:name w:val="Placeholder Text"/>
    <w:basedOn w:val="DefaultParagraphFont"/>
    <w:uiPriority w:val="99"/>
    <w:semiHidden/>
    <w:rsid w:val="009A2FBA"/>
    <w:rPr>
      <w:color w:val="808080"/>
    </w:rPr>
  </w:style>
  <w:style w:type="paragraph" w:customStyle="1" w:styleId="IntroText">
    <w:name w:val="Intro Text"/>
    <w:basedOn w:val="Normal"/>
    <w:next w:val="Normal"/>
    <w:semiHidden/>
    <w:qFormat/>
    <w:rsid w:val="00D62E28"/>
    <w:pPr>
      <w:spacing w:before="200" w:line="320" w:lineRule="exact"/>
    </w:pPr>
  </w:style>
  <w:style w:type="paragraph" w:styleId="Title">
    <w:name w:val="Title"/>
    <w:basedOn w:val="Normal"/>
    <w:next w:val="Normal"/>
    <w:link w:val="TitleChar"/>
    <w:rsid w:val="006E2D57"/>
    <w:pPr>
      <w:spacing w:after="0"/>
    </w:pPr>
    <w:rPr>
      <w:rFonts w:ascii="Galano Grotesque ExtraBold" w:eastAsiaTheme="majorEastAsia" w:hAnsi="Galano Grotesque ExtraBold" w:cstheme="majorBidi"/>
      <w:color w:val="FFFFFF" w:themeColor="text2"/>
      <w:kern w:val="28"/>
      <w:sz w:val="64"/>
      <w:szCs w:val="56"/>
    </w:rPr>
  </w:style>
  <w:style w:type="character" w:customStyle="1" w:styleId="TitleChar">
    <w:name w:val="Title Char"/>
    <w:basedOn w:val="DefaultParagraphFont"/>
    <w:link w:val="Title"/>
    <w:rsid w:val="006E2D57"/>
    <w:rPr>
      <w:rFonts w:ascii="Galano Grotesque ExtraBold" w:eastAsiaTheme="majorEastAsia" w:hAnsi="Galano Grotesque ExtraBold" w:cstheme="majorBidi"/>
      <w:color w:val="FFFFFF" w:themeColor="text2"/>
      <w:kern w:val="28"/>
      <w:sz w:val="64"/>
      <w:szCs w:val="56"/>
    </w:rPr>
  </w:style>
  <w:style w:type="paragraph" w:styleId="Subtitle">
    <w:name w:val="Subtitle"/>
    <w:basedOn w:val="Normal"/>
    <w:next w:val="Normal"/>
    <w:link w:val="SubtitleChar"/>
    <w:rsid w:val="006E2D57"/>
    <w:pPr>
      <w:numPr>
        <w:ilvl w:val="1"/>
      </w:numPr>
      <w:spacing w:after="0"/>
    </w:pPr>
    <w:rPr>
      <w:rFonts w:ascii="Galano Grotesque ExtraBold" w:eastAsiaTheme="minorEastAsia" w:hAnsi="Galano Grotesque ExtraBold" w:cstheme="minorBidi"/>
      <w:color w:val="FFFFFF" w:themeColor="text2"/>
      <w:sz w:val="34"/>
    </w:rPr>
  </w:style>
  <w:style w:type="character" w:customStyle="1" w:styleId="SubtitleChar">
    <w:name w:val="Subtitle Char"/>
    <w:basedOn w:val="DefaultParagraphFont"/>
    <w:link w:val="Subtitle"/>
    <w:rsid w:val="006E2D57"/>
    <w:rPr>
      <w:rFonts w:ascii="Galano Grotesque ExtraBold" w:eastAsiaTheme="minorEastAsia" w:hAnsi="Galano Grotesque ExtraBold" w:cstheme="minorBidi"/>
      <w:color w:val="FFFFFF" w:themeColor="text2"/>
      <w:sz w:val="34"/>
    </w:rPr>
  </w:style>
  <w:style w:type="paragraph" w:styleId="BodyTextIndent">
    <w:name w:val="Body Text Indent"/>
    <w:basedOn w:val="BodyText"/>
    <w:link w:val="BodyTextIndentChar"/>
    <w:semiHidden/>
    <w:rsid w:val="00E373DF"/>
    <w:pPr>
      <w:ind w:left="340"/>
    </w:pPr>
  </w:style>
  <w:style w:type="character" w:customStyle="1" w:styleId="BodyTextIndentChar">
    <w:name w:val="Body Text Indent Char"/>
    <w:basedOn w:val="DefaultParagraphFont"/>
    <w:link w:val="BodyTextIndent"/>
    <w:semiHidden/>
    <w:rsid w:val="0035002A"/>
    <w:rPr>
      <w:color w:val="008CA7"/>
      <w:spacing w:val="2"/>
      <w:sz w:val="25"/>
    </w:rPr>
  </w:style>
  <w:style w:type="table" w:styleId="GridTable4-Accent1">
    <w:name w:val="Grid Table 4 Accent 1"/>
    <w:basedOn w:val="TableNormal"/>
    <w:uiPriority w:val="49"/>
    <w:semiHidden/>
    <w:rsid w:val="00AD40F9"/>
    <w:pPr>
      <w:spacing w:line="240" w:lineRule="auto"/>
    </w:pPr>
    <w:tblPr>
      <w:tblStyleRowBandSize w:val="1"/>
      <w:tblStyleColBandSize w:val="1"/>
      <w:tblBorders>
        <w:top w:val="single" w:sz="4" w:space="0" w:color="2EA2DB" w:themeColor="accent1" w:themeTint="99"/>
        <w:left w:val="single" w:sz="4" w:space="0" w:color="2EA2DB" w:themeColor="accent1" w:themeTint="99"/>
        <w:bottom w:val="single" w:sz="4" w:space="0" w:color="2EA2DB" w:themeColor="accent1" w:themeTint="99"/>
        <w:right w:val="single" w:sz="4" w:space="0" w:color="2EA2DB" w:themeColor="accent1" w:themeTint="99"/>
        <w:insideH w:val="single" w:sz="4" w:space="0" w:color="2EA2DB" w:themeColor="accent1" w:themeTint="99"/>
        <w:insideV w:val="single" w:sz="4" w:space="0" w:color="2EA2DB" w:themeColor="accent1" w:themeTint="99"/>
      </w:tblBorders>
    </w:tblPr>
    <w:tblStylePr w:type="firstRow">
      <w:rPr>
        <w:b/>
        <w:bCs/>
        <w:color w:val="FFFFFF" w:themeColor="background1"/>
      </w:rPr>
      <w:tblPr/>
      <w:tcPr>
        <w:tcBorders>
          <w:top w:val="single" w:sz="4" w:space="0" w:color="0F4058" w:themeColor="accent1"/>
          <w:left w:val="single" w:sz="4" w:space="0" w:color="0F4058" w:themeColor="accent1"/>
          <w:bottom w:val="single" w:sz="4" w:space="0" w:color="0F4058" w:themeColor="accent1"/>
          <w:right w:val="single" w:sz="4" w:space="0" w:color="0F4058" w:themeColor="accent1"/>
          <w:insideH w:val="nil"/>
          <w:insideV w:val="nil"/>
        </w:tcBorders>
        <w:shd w:val="clear" w:color="auto" w:fill="0F4058" w:themeFill="accent1"/>
      </w:tcPr>
    </w:tblStylePr>
    <w:tblStylePr w:type="lastRow">
      <w:rPr>
        <w:b/>
        <w:bCs/>
      </w:rPr>
      <w:tblPr/>
      <w:tcPr>
        <w:tcBorders>
          <w:top w:val="double" w:sz="4" w:space="0" w:color="0F4058" w:themeColor="accent1"/>
        </w:tcBorders>
      </w:tcPr>
    </w:tblStylePr>
    <w:tblStylePr w:type="firstCol">
      <w:rPr>
        <w:b/>
        <w:bCs/>
      </w:rPr>
    </w:tblStylePr>
    <w:tblStylePr w:type="lastCol">
      <w:rPr>
        <w:b/>
        <w:bCs/>
      </w:rPr>
    </w:tblStylePr>
    <w:tblStylePr w:type="band1Vert">
      <w:tblPr/>
      <w:tcPr>
        <w:shd w:val="clear" w:color="auto" w:fill="B9E0F3" w:themeFill="accent1" w:themeFillTint="33"/>
      </w:tcPr>
    </w:tblStylePr>
    <w:tblStylePr w:type="band1Horz">
      <w:tblPr/>
      <w:tcPr>
        <w:shd w:val="clear" w:color="auto" w:fill="B9E0F3" w:themeFill="accent1" w:themeFillTint="33"/>
      </w:tcPr>
    </w:tblStylePr>
  </w:style>
  <w:style w:type="paragraph" w:customStyle="1" w:styleId="TableText">
    <w:name w:val="Table Text"/>
    <w:basedOn w:val="Normal"/>
    <w:semiHidden/>
    <w:qFormat/>
    <w:rsid w:val="00B7335A"/>
    <w:pPr>
      <w:spacing w:before="80" w:after="80"/>
      <w:ind w:left="113" w:right="113"/>
    </w:pPr>
  </w:style>
  <w:style w:type="paragraph" w:customStyle="1" w:styleId="TableHeading">
    <w:name w:val="Table Heading"/>
    <w:basedOn w:val="Normal"/>
    <w:semiHidden/>
    <w:qFormat/>
    <w:rsid w:val="004727B7"/>
    <w:pPr>
      <w:keepNext/>
      <w:spacing w:before="140" w:after="140"/>
    </w:pPr>
    <w:rPr>
      <w:rFonts w:asciiTheme="majorHAnsi" w:hAnsiTheme="majorHAnsi"/>
      <w:color w:val="FFFFFF" w:themeColor="background1"/>
      <w:sz w:val="24"/>
    </w:rPr>
  </w:style>
  <w:style w:type="paragraph" w:styleId="NoSpacing">
    <w:name w:val="No Spacing"/>
    <w:basedOn w:val="Normal"/>
    <w:qFormat/>
    <w:rsid w:val="00723238"/>
    <w:pPr>
      <w:spacing w:after="0"/>
    </w:pPr>
  </w:style>
  <w:style w:type="paragraph" w:customStyle="1" w:styleId="RuledLines">
    <w:name w:val="Ruled Lines"/>
    <w:basedOn w:val="BodyText"/>
    <w:semiHidden/>
    <w:qFormat/>
    <w:rsid w:val="002F3804"/>
    <w:pPr>
      <w:pBdr>
        <w:bottom w:val="single" w:sz="4" w:space="7" w:color="607C36" w:themeColor="accent4"/>
        <w:between w:val="single" w:sz="4" w:space="7" w:color="607C36" w:themeColor="accent4"/>
      </w:pBdr>
      <w:spacing w:after="0"/>
    </w:pPr>
  </w:style>
  <w:style w:type="paragraph" w:customStyle="1" w:styleId="AppendixHeading1">
    <w:name w:val="Appendix Heading 1"/>
    <w:basedOn w:val="Normal"/>
    <w:next w:val="BodyText"/>
    <w:uiPriority w:val="2"/>
    <w:semiHidden/>
    <w:qFormat/>
    <w:rsid w:val="00D85C32"/>
    <w:pPr>
      <w:keepNext/>
      <w:keepLines/>
      <w:pageBreakBefore/>
      <w:numPr>
        <w:numId w:val="32"/>
      </w:numPr>
      <w:spacing w:before="300" w:after="0"/>
      <w:outlineLvl w:val="0"/>
    </w:pPr>
    <w:rPr>
      <w:rFonts w:eastAsiaTheme="majorEastAsia" w:cstheme="majorBidi"/>
      <w:b/>
      <w:bCs/>
      <w:sz w:val="50"/>
      <w:szCs w:val="40"/>
    </w:rPr>
  </w:style>
  <w:style w:type="paragraph" w:customStyle="1" w:styleId="AppendixHeading2">
    <w:name w:val="Appendix Heading 2"/>
    <w:basedOn w:val="AppendixHeading1"/>
    <w:next w:val="BodyText"/>
    <w:uiPriority w:val="2"/>
    <w:semiHidden/>
    <w:qFormat/>
    <w:rsid w:val="000E0940"/>
    <w:pPr>
      <w:pageBreakBefore w:val="0"/>
      <w:numPr>
        <w:ilvl w:val="1"/>
      </w:numPr>
      <w:spacing w:before="240" w:after="220"/>
      <w:outlineLvl w:val="9"/>
    </w:pPr>
    <w:rPr>
      <w:rFonts w:ascii="Barlow Medium" w:hAnsi="Barlow Medium"/>
      <w:b w:val="0"/>
      <w:sz w:val="34"/>
    </w:rPr>
  </w:style>
  <w:style w:type="paragraph" w:customStyle="1" w:styleId="AppendixHeading3">
    <w:name w:val="Appendix Heading 3"/>
    <w:basedOn w:val="AppendixHeading2"/>
    <w:next w:val="BodyText"/>
    <w:uiPriority w:val="2"/>
    <w:semiHidden/>
    <w:qFormat/>
    <w:rsid w:val="000E0940"/>
    <w:pPr>
      <w:numPr>
        <w:ilvl w:val="2"/>
      </w:numPr>
      <w:spacing w:after="120"/>
    </w:pPr>
    <w:rPr>
      <w:rFonts w:asciiTheme="minorHAnsi" w:hAnsiTheme="minorHAnsi"/>
      <w:b/>
      <w:sz w:val="28"/>
    </w:rPr>
  </w:style>
  <w:style w:type="numbering" w:customStyle="1" w:styleId="Appendices">
    <w:name w:val="Appendices"/>
    <w:uiPriority w:val="99"/>
    <w:rsid w:val="00515431"/>
    <w:pPr>
      <w:numPr>
        <w:numId w:val="31"/>
      </w:numPr>
    </w:pPr>
  </w:style>
  <w:style w:type="paragraph" w:styleId="TOCHeading">
    <w:name w:val="TOC Heading"/>
    <w:basedOn w:val="Heading1"/>
    <w:next w:val="Normal"/>
    <w:uiPriority w:val="39"/>
    <w:semiHidden/>
    <w:rsid w:val="00F700F0"/>
    <w:pPr>
      <w:spacing w:after="300"/>
      <w:outlineLvl w:val="9"/>
    </w:pPr>
    <w:rPr>
      <w:rFonts w:asciiTheme="minorHAnsi" w:hAnsiTheme="minorHAnsi"/>
      <w:spacing w:val="4"/>
    </w:rPr>
  </w:style>
  <w:style w:type="paragraph" w:styleId="TOC1">
    <w:name w:val="toc 1"/>
    <w:basedOn w:val="Normal"/>
    <w:next w:val="Normal"/>
    <w:autoRedefine/>
    <w:uiPriority w:val="39"/>
    <w:semiHidden/>
    <w:rsid w:val="007E42FB"/>
    <w:pPr>
      <w:tabs>
        <w:tab w:val="left" w:pos="454"/>
        <w:tab w:val="right" w:leader="underscore" w:pos="10195"/>
      </w:tabs>
    </w:pPr>
    <w:rPr>
      <w:b/>
      <w:noProof/>
      <w:color w:val="51545D"/>
      <w:spacing w:val="4"/>
    </w:rPr>
  </w:style>
  <w:style w:type="paragraph" w:styleId="TOC2">
    <w:name w:val="toc 2"/>
    <w:basedOn w:val="Normal"/>
    <w:next w:val="Normal"/>
    <w:autoRedefine/>
    <w:uiPriority w:val="39"/>
    <w:semiHidden/>
    <w:rsid w:val="00282671"/>
    <w:pPr>
      <w:tabs>
        <w:tab w:val="left" w:pos="1022"/>
        <w:tab w:val="right" w:leader="underscore" w:pos="10195"/>
      </w:tabs>
      <w:ind w:left="454"/>
    </w:pPr>
    <w:rPr>
      <w:noProof/>
      <w:color w:val="607C36" w:themeColor="accent4"/>
    </w:rPr>
  </w:style>
  <w:style w:type="paragraph" w:styleId="TOC3">
    <w:name w:val="toc 3"/>
    <w:basedOn w:val="Normal"/>
    <w:next w:val="Normal"/>
    <w:autoRedefine/>
    <w:uiPriority w:val="39"/>
    <w:semiHidden/>
    <w:rsid w:val="00282671"/>
    <w:pPr>
      <w:tabs>
        <w:tab w:val="left" w:pos="1701"/>
        <w:tab w:val="right" w:leader="underscore" w:pos="10195"/>
      </w:tabs>
      <w:ind w:left="1020"/>
    </w:pPr>
    <w:rPr>
      <w:noProof/>
      <w:color w:val="607C36" w:themeColor="accent4"/>
    </w:rPr>
  </w:style>
  <w:style w:type="character" w:styleId="Hyperlink">
    <w:name w:val="Hyperlink"/>
    <w:basedOn w:val="DefaultParagraphFont"/>
    <w:uiPriority w:val="99"/>
    <w:unhideWhenUsed/>
    <w:rsid w:val="00D85C32"/>
    <w:rPr>
      <w:color w:val="0000FF" w:themeColor="hyperlink"/>
      <w:u w:val="single"/>
    </w:rPr>
  </w:style>
  <w:style w:type="paragraph" w:styleId="FootnoteText">
    <w:name w:val="footnote text"/>
    <w:basedOn w:val="Normal"/>
    <w:link w:val="FootnoteTextChar"/>
    <w:semiHidden/>
    <w:unhideWhenUsed/>
    <w:rsid w:val="004034D7"/>
    <w:pPr>
      <w:spacing w:after="0" w:line="240" w:lineRule="auto"/>
    </w:pPr>
    <w:rPr>
      <w:sz w:val="20"/>
      <w:szCs w:val="20"/>
    </w:rPr>
  </w:style>
  <w:style w:type="character" w:customStyle="1" w:styleId="FootnoteTextChar">
    <w:name w:val="Footnote Text Char"/>
    <w:basedOn w:val="DefaultParagraphFont"/>
    <w:link w:val="FootnoteText"/>
    <w:semiHidden/>
    <w:rsid w:val="004034D7"/>
    <w:rPr>
      <w:spacing w:val="2"/>
      <w:sz w:val="20"/>
      <w:szCs w:val="20"/>
    </w:rPr>
  </w:style>
  <w:style w:type="character" w:styleId="FootnoteReference">
    <w:name w:val="footnote reference"/>
    <w:basedOn w:val="DefaultParagraphFont"/>
    <w:semiHidden/>
    <w:unhideWhenUsed/>
    <w:rsid w:val="004034D7"/>
    <w:rPr>
      <w:vertAlign w:val="superscript"/>
    </w:rPr>
  </w:style>
  <w:style w:type="paragraph" w:styleId="EndnoteText">
    <w:name w:val="endnote text"/>
    <w:basedOn w:val="Normal"/>
    <w:link w:val="EndnoteTextChar"/>
    <w:semiHidden/>
    <w:unhideWhenUsed/>
    <w:rsid w:val="004034D7"/>
    <w:pPr>
      <w:spacing w:after="0" w:line="240" w:lineRule="auto"/>
    </w:pPr>
    <w:rPr>
      <w:sz w:val="20"/>
      <w:szCs w:val="20"/>
    </w:rPr>
  </w:style>
  <w:style w:type="character" w:customStyle="1" w:styleId="EndnoteTextChar">
    <w:name w:val="Endnote Text Char"/>
    <w:basedOn w:val="DefaultParagraphFont"/>
    <w:link w:val="EndnoteText"/>
    <w:semiHidden/>
    <w:rsid w:val="004034D7"/>
    <w:rPr>
      <w:spacing w:val="2"/>
      <w:sz w:val="20"/>
      <w:szCs w:val="20"/>
    </w:rPr>
  </w:style>
  <w:style w:type="character" w:styleId="EndnoteReference">
    <w:name w:val="endnote reference"/>
    <w:basedOn w:val="DefaultParagraphFont"/>
    <w:semiHidden/>
    <w:unhideWhenUsed/>
    <w:rsid w:val="004034D7"/>
    <w:rPr>
      <w:vertAlign w:val="superscript"/>
    </w:rPr>
  </w:style>
  <w:style w:type="paragraph" w:styleId="Caption">
    <w:name w:val="caption"/>
    <w:basedOn w:val="Normal"/>
    <w:next w:val="Normal"/>
    <w:semiHidden/>
    <w:qFormat/>
    <w:rsid w:val="0021760C"/>
    <w:pPr>
      <w:tabs>
        <w:tab w:val="left" w:pos="1134"/>
      </w:tabs>
      <w:spacing w:before="240" w:line="240" w:lineRule="auto"/>
      <w:ind w:left="1134" w:hanging="1134"/>
    </w:pPr>
    <w:rPr>
      <w:b/>
      <w:iCs/>
      <w:sz w:val="20"/>
      <w:szCs w:val="18"/>
    </w:rPr>
  </w:style>
  <w:style w:type="paragraph" w:styleId="TableofFigures">
    <w:name w:val="table of figures"/>
    <w:basedOn w:val="Normal"/>
    <w:next w:val="Normal"/>
    <w:uiPriority w:val="99"/>
    <w:semiHidden/>
    <w:rsid w:val="00A21E2F"/>
    <w:pPr>
      <w:tabs>
        <w:tab w:val="left" w:pos="1276"/>
        <w:tab w:val="right" w:leader="underscore" w:pos="10195"/>
      </w:tabs>
      <w:spacing w:after="0"/>
      <w:ind w:left="1276" w:hanging="1276"/>
    </w:pPr>
    <w:rPr>
      <w:noProof/>
      <w:color w:val="607C36" w:themeColor="accent4"/>
    </w:rPr>
  </w:style>
  <w:style w:type="paragraph" w:customStyle="1" w:styleId="Introduction">
    <w:name w:val="Introduction"/>
    <w:basedOn w:val="Normal"/>
    <w:qFormat/>
    <w:rsid w:val="005850E7"/>
    <w:pPr>
      <w:pBdr>
        <w:top w:val="single" w:sz="4" w:space="3" w:color="414042"/>
        <w:bottom w:val="single" w:sz="4" w:space="3" w:color="414042"/>
      </w:pBdr>
      <w:spacing w:before="100" w:beforeAutospacing="1" w:after="100" w:afterAutospacing="1" w:line="300" w:lineRule="atLeast"/>
      <w:ind w:right="57"/>
    </w:pPr>
    <w:rPr>
      <w:rFonts w:asciiTheme="majorHAnsi" w:hAnsiTheme="majorHAnsi"/>
      <w:spacing w:val="3"/>
      <w:sz w:val="22"/>
    </w:rPr>
  </w:style>
  <w:style w:type="paragraph" w:customStyle="1" w:styleId="SectionPlaceholder">
    <w:name w:val="Section Placeholder"/>
    <w:basedOn w:val="NoSpacing"/>
    <w:rsid w:val="007D63AC"/>
    <w:pPr>
      <w:spacing w:line="100" w:lineRule="exact"/>
    </w:pPr>
    <w:rPr>
      <w:noProof/>
      <w:sz w:val="18"/>
    </w:rPr>
  </w:style>
  <w:style w:type="table" w:styleId="ColorfulGrid">
    <w:name w:val="Colorful Grid"/>
    <w:basedOn w:val="TableNormal"/>
    <w:uiPriority w:val="73"/>
    <w:semiHidden/>
    <w:rsid w:val="00322AB4"/>
    <w:pPr>
      <w:spacing w:after="0" w:line="240" w:lineRule="auto"/>
    </w:p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322AB4"/>
    <w:pPr>
      <w:spacing w:after="0" w:line="240" w:lineRule="auto"/>
    </w:pPr>
    <w:tblPr>
      <w:tblStyleRowBandSize w:val="1"/>
      <w:tblStyleColBandSize w:val="1"/>
      <w:tblBorders>
        <w:insideH w:val="single" w:sz="4" w:space="0" w:color="FFFFFF" w:themeColor="background1"/>
      </w:tblBorders>
    </w:tblPr>
    <w:tcPr>
      <w:shd w:val="clear" w:color="auto" w:fill="B9E0F3" w:themeFill="accent1" w:themeFillTint="33"/>
    </w:tcPr>
    <w:tblStylePr w:type="firstRow">
      <w:rPr>
        <w:b/>
        <w:bCs/>
      </w:rPr>
      <w:tblPr/>
      <w:tcPr>
        <w:shd w:val="clear" w:color="auto" w:fill="73C1E7" w:themeFill="accent1" w:themeFillTint="66"/>
      </w:tcPr>
    </w:tblStylePr>
    <w:tblStylePr w:type="lastRow">
      <w:rPr>
        <w:b/>
        <w:bCs/>
        <w:color w:val="000000" w:themeColor="text1"/>
      </w:rPr>
      <w:tblPr/>
      <w:tcPr>
        <w:shd w:val="clear" w:color="auto" w:fill="73C1E7" w:themeFill="accent1" w:themeFillTint="66"/>
      </w:tcPr>
    </w:tblStylePr>
    <w:tblStylePr w:type="firstCol">
      <w:rPr>
        <w:color w:val="FFFFFF" w:themeColor="background1"/>
      </w:rPr>
      <w:tblPr/>
      <w:tcPr>
        <w:shd w:val="clear" w:color="auto" w:fill="0B2F41" w:themeFill="accent1" w:themeFillShade="BF"/>
      </w:tcPr>
    </w:tblStylePr>
    <w:tblStylePr w:type="lastCol">
      <w:rPr>
        <w:color w:val="FFFFFF" w:themeColor="background1"/>
      </w:rPr>
      <w:tblPr/>
      <w:tcPr>
        <w:shd w:val="clear" w:color="auto" w:fill="0B2F41" w:themeFill="accent1" w:themeFillShade="BF"/>
      </w:tcPr>
    </w:tblStylePr>
    <w:tblStylePr w:type="band1Vert">
      <w:tblPr/>
      <w:tcPr>
        <w:shd w:val="clear" w:color="auto" w:fill="51B2E1" w:themeFill="accent1" w:themeFillTint="7F"/>
      </w:tcPr>
    </w:tblStylePr>
    <w:tblStylePr w:type="band1Horz">
      <w:tblPr/>
      <w:tcPr>
        <w:shd w:val="clear" w:color="auto" w:fill="51B2E1" w:themeFill="accent1" w:themeFillTint="7F"/>
      </w:tcPr>
    </w:tblStylePr>
  </w:style>
  <w:style w:type="table" w:styleId="ColorfulGrid-Accent2">
    <w:name w:val="Colorful Grid Accent 2"/>
    <w:basedOn w:val="TableNormal"/>
    <w:uiPriority w:val="73"/>
    <w:semiHidden/>
    <w:rsid w:val="00322AB4"/>
    <w:pPr>
      <w:spacing w:after="0" w:line="240" w:lineRule="auto"/>
    </w:pPr>
    <w:tblPr>
      <w:tblStyleRowBandSize w:val="1"/>
      <w:tblStyleColBandSize w:val="1"/>
      <w:tblBorders>
        <w:insideH w:val="single" w:sz="4" w:space="0" w:color="FFFFFF" w:themeColor="background1"/>
      </w:tblBorders>
    </w:tblPr>
    <w:tcPr>
      <w:shd w:val="clear" w:color="auto" w:fill="F5DACF" w:themeFill="accent2" w:themeFillTint="33"/>
    </w:tcPr>
    <w:tblStylePr w:type="firstRow">
      <w:rPr>
        <w:b/>
        <w:bCs/>
      </w:rPr>
      <w:tblPr/>
      <w:tcPr>
        <w:shd w:val="clear" w:color="auto" w:fill="EBB59F" w:themeFill="accent2" w:themeFillTint="66"/>
      </w:tcPr>
    </w:tblStylePr>
    <w:tblStylePr w:type="lastRow">
      <w:rPr>
        <w:b/>
        <w:bCs/>
        <w:color w:val="000000" w:themeColor="text1"/>
      </w:rPr>
      <w:tblPr/>
      <w:tcPr>
        <w:shd w:val="clear" w:color="auto" w:fill="EBB59F" w:themeFill="accent2" w:themeFillTint="66"/>
      </w:tcPr>
    </w:tblStylePr>
    <w:tblStylePr w:type="firstCol">
      <w:rPr>
        <w:color w:val="FFFFFF" w:themeColor="background1"/>
      </w:rPr>
      <w:tblPr/>
      <w:tcPr>
        <w:shd w:val="clear" w:color="auto" w:fill="883B1C" w:themeFill="accent2" w:themeFillShade="BF"/>
      </w:tcPr>
    </w:tblStylePr>
    <w:tblStylePr w:type="lastCol">
      <w:rPr>
        <w:color w:val="FFFFFF" w:themeColor="background1"/>
      </w:rPr>
      <w:tblPr/>
      <w:tcPr>
        <w:shd w:val="clear" w:color="auto" w:fill="883B1C" w:themeFill="accent2" w:themeFillShade="BF"/>
      </w:tcPr>
    </w:tblStylePr>
    <w:tblStylePr w:type="band1Vert">
      <w:tblPr/>
      <w:tcPr>
        <w:shd w:val="clear" w:color="auto" w:fill="E6A287" w:themeFill="accent2" w:themeFillTint="7F"/>
      </w:tcPr>
    </w:tblStylePr>
    <w:tblStylePr w:type="band1Horz">
      <w:tblPr/>
      <w:tcPr>
        <w:shd w:val="clear" w:color="auto" w:fill="E6A287" w:themeFill="accent2" w:themeFillTint="7F"/>
      </w:tcPr>
    </w:tblStylePr>
  </w:style>
  <w:style w:type="table" w:styleId="ColorfulGrid-Accent3">
    <w:name w:val="Colorful Grid Accent 3"/>
    <w:basedOn w:val="TableNormal"/>
    <w:uiPriority w:val="73"/>
    <w:semiHidden/>
    <w:rsid w:val="00322AB4"/>
    <w:pPr>
      <w:spacing w:after="0" w:line="240" w:lineRule="auto"/>
    </w:pPr>
    <w:tblPr>
      <w:tblStyleRowBandSize w:val="1"/>
      <w:tblStyleColBandSize w:val="1"/>
      <w:tblBorders>
        <w:insideH w:val="single" w:sz="4" w:space="0" w:color="FFFFFF" w:themeColor="background1"/>
      </w:tblBorders>
    </w:tblPr>
    <w:tcPr>
      <w:shd w:val="clear" w:color="auto" w:fill="F0D5D9" w:themeFill="accent3" w:themeFillTint="33"/>
    </w:tcPr>
    <w:tblStylePr w:type="firstRow">
      <w:rPr>
        <w:b/>
        <w:bCs/>
      </w:rPr>
      <w:tblPr/>
      <w:tcPr>
        <w:shd w:val="clear" w:color="auto" w:fill="E1ABB3" w:themeFill="accent3" w:themeFillTint="66"/>
      </w:tcPr>
    </w:tblStylePr>
    <w:tblStylePr w:type="lastRow">
      <w:rPr>
        <w:b/>
        <w:bCs/>
        <w:color w:val="000000" w:themeColor="text1"/>
      </w:rPr>
      <w:tblPr/>
      <w:tcPr>
        <w:shd w:val="clear" w:color="auto" w:fill="E1ABB3" w:themeFill="accent3" w:themeFillTint="66"/>
      </w:tcPr>
    </w:tblStylePr>
    <w:tblStylePr w:type="firstCol">
      <w:rPr>
        <w:color w:val="FFFFFF" w:themeColor="background1"/>
      </w:rPr>
      <w:tblPr/>
      <w:tcPr>
        <w:shd w:val="clear" w:color="auto" w:fill="7E2C38" w:themeFill="accent3" w:themeFillShade="BF"/>
      </w:tcPr>
    </w:tblStylePr>
    <w:tblStylePr w:type="lastCol">
      <w:rPr>
        <w:color w:val="FFFFFF" w:themeColor="background1"/>
      </w:rPr>
      <w:tblPr/>
      <w:tcPr>
        <w:shd w:val="clear" w:color="auto" w:fill="7E2C38" w:themeFill="accent3" w:themeFillShade="BF"/>
      </w:tcPr>
    </w:tblStylePr>
    <w:tblStylePr w:type="band1Vert">
      <w:tblPr/>
      <w:tcPr>
        <w:shd w:val="clear" w:color="auto" w:fill="DA96A1" w:themeFill="accent3" w:themeFillTint="7F"/>
      </w:tcPr>
    </w:tblStylePr>
    <w:tblStylePr w:type="band1Horz">
      <w:tblPr/>
      <w:tcPr>
        <w:shd w:val="clear" w:color="auto" w:fill="DA96A1" w:themeFill="accent3" w:themeFillTint="7F"/>
      </w:tcPr>
    </w:tblStylePr>
  </w:style>
  <w:style w:type="table" w:styleId="ColorfulGrid-Accent4">
    <w:name w:val="Colorful Grid Accent 4"/>
    <w:basedOn w:val="TableNormal"/>
    <w:uiPriority w:val="73"/>
    <w:semiHidden/>
    <w:rsid w:val="00322AB4"/>
    <w:pPr>
      <w:spacing w:after="0" w:line="240" w:lineRule="auto"/>
    </w:pPr>
    <w:tblPr>
      <w:tblStyleRowBandSize w:val="1"/>
      <w:tblStyleColBandSize w:val="1"/>
      <w:tblBorders>
        <w:insideH w:val="single" w:sz="4" w:space="0" w:color="FFFFFF" w:themeColor="background1"/>
      </w:tblBorders>
    </w:tblPr>
    <w:tcPr>
      <w:shd w:val="clear" w:color="auto" w:fill="E0EAD0" w:themeFill="accent4" w:themeFillTint="33"/>
    </w:tcPr>
    <w:tblStylePr w:type="firstRow">
      <w:rPr>
        <w:b/>
        <w:bCs/>
      </w:rPr>
      <w:tblPr/>
      <w:tcPr>
        <w:shd w:val="clear" w:color="auto" w:fill="C1D6A2" w:themeFill="accent4" w:themeFillTint="66"/>
      </w:tcPr>
    </w:tblStylePr>
    <w:tblStylePr w:type="lastRow">
      <w:rPr>
        <w:b/>
        <w:bCs/>
        <w:color w:val="000000" w:themeColor="text1"/>
      </w:rPr>
      <w:tblPr/>
      <w:tcPr>
        <w:shd w:val="clear" w:color="auto" w:fill="C1D6A2" w:themeFill="accent4" w:themeFillTint="66"/>
      </w:tcPr>
    </w:tblStylePr>
    <w:tblStylePr w:type="firstCol">
      <w:rPr>
        <w:color w:val="FFFFFF" w:themeColor="background1"/>
      </w:rPr>
      <w:tblPr/>
      <w:tcPr>
        <w:shd w:val="clear" w:color="auto" w:fill="475C28" w:themeFill="accent4" w:themeFillShade="BF"/>
      </w:tcPr>
    </w:tblStylePr>
    <w:tblStylePr w:type="lastCol">
      <w:rPr>
        <w:color w:val="FFFFFF" w:themeColor="background1"/>
      </w:rPr>
      <w:tblPr/>
      <w:tcPr>
        <w:shd w:val="clear" w:color="auto" w:fill="475C28" w:themeFill="accent4" w:themeFillShade="BF"/>
      </w:tcPr>
    </w:tblStylePr>
    <w:tblStylePr w:type="band1Vert">
      <w:tblPr/>
      <w:tcPr>
        <w:shd w:val="clear" w:color="auto" w:fill="B2CC8B" w:themeFill="accent4" w:themeFillTint="7F"/>
      </w:tcPr>
    </w:tblStylePr>
    <w:tblStylePr w:type="band1Horz">
      <w:tblPr/>
      <w:tcPr>
        <w:shd w:val="clear" w:color="auto" w:fill="B2CC8B" w:themeFill="accent4" w:themeFillTint="7F"/>
      </w:tcPr>
    </w:tblStylePr>
  </w:style>
  <w:style w:type="table" w:styleId="ColorfulGrid-Accent5">
    <w:name w:val="Colorful Grid Accent 5"/>
    <w:basedOn w:val="TableNormal"/>
    <w:uiPriority w:val="73"/>
    <w:semiHidden/>
    <w:rsid w:val="00322AB4"/>
    <w:pPr>
      <w:spacing w:after="0" w:line="240" w:lineRule="auto"/>
    </w:pPr>
    <w:tblPr>
      <w:tblStyleRowBandSize w:val="1"/>
      <w:tblStyleColBandSize w:val="1"/>
      <w:tblBorders>
        <w:insideH w:val="single" w:sz="4" w:space="0" w:color="FFFFFF" w:themeColor="background1"/>
      </w:tblBorders>
    </w:tblPr>
    <w:tcPr>
      <w:shd w:val="clear" w:color="auto" w:fill="FBEBD8" w:themeFill="accent5" w:themeFillTint="33"/>
    </w:tcPr>
    <w:tblStylePr w:type="firstRow">
      <w:rPr>
        <w:b/>
        <w:bCs/>
      </w:rPr>
      <w:tblPr/>
      <w:tcPr>
        <w:shd w:val="clear" w:color="auto" w:fill="F7D8B2" w:themeFill="accent5" w:themeFillTint="66"/>
      </w:tcPr>
    </w:tblStylePr>
    <w:tblStylePr w:type="lastRow">
      <w:rPr>
        <w:b/>
        <w:bCs/>
        <w:color w:val="000000" w:themeColor="text1"/>
      </w:rPr>
      <w:tblPr/>
      <w:tcPr>
        <w:shd w:val="clear" w:color="auto" w:fill="F7D8B2" w:themeFill="accent5" w:themeFillTint="66"/>
      </w:tcPr>
    </w:tblStylePr>
    <w:tblStylePr w:type="firstCol">
      <w:rPr>
        <w:color w:val="FFFFFF" w:themeColor="background1"/>
      </w:rPr>
      <w:tblPr/>
      <w:tcPr>
        <w:shd w:val="clear" w:color="auto" w:fill="CE7913" w:themeFill="accent5" w:themeFillShade="BF"/>
      </w:tcPr>
    </w:tblStylePr>
    <w:tblStylePr w:type="lastCol">
      <w:rPr>
        <w:color w:val="FFFFFF" w:themeColor="background1"/>
      </w:rPr>
      <w:tblPr/>
      <w:tcPr>
        <w:shd w:val="clear" w:color="auto" w:fill="CE7913" w:themeFill="accent5" w:themeFillShade="BF"/>
      </w:tcPr>
    </w:tblStylePr>
    <w:tblStylePr w:type="band1Vert">
      <w:tblPr/>
      <w:tcPr>
        <w:shd w:val="clear" w:color="auto" w:fill="F6CFA0" w:themeFill="accent5" w:themeFillTint="7F"/>
      </w:tcPr>
    </w:tblStylePr>
    <w:tblStylePr w:type="band1Horz">
      <w:tblPr/>
      <w:tcPr>
        <w:shd w:val="clear" w:color="auto" w:fill="F6CFA0" w:themeFill="accent5" w:themeFillTint="7F"/>
      </w:tcPr>
    </w:tblStylePr>
  </w:style>
  <w:style w:type="table" w:styleId="ColorfulGrid-Accent6">
    <w:name w:val="Colorful Grid Accent 6"/>
    <w:basedOn w:val="TableNormal"/>
    <w:uiPriority w:val="73"/>
    <w:semiHidden/>
    <w:rsid w:val="00322AB4"/>
    <w:pPr>
      <w:spacing w:after="0" w:line="240" w:lineRule="auto"/>
    </w:pPr>
    <w:tblPr>
      <w:tblStyleRowBandSize w:val="1"/>
      <w:tblStyleColBandSize w:val="1"/>
      <w:tblBorders>
        <w:insideH w:val="single" w:sz="4" w:space="0" w:color="FFFFFF" w:themeColor="background1"/>
      </w:tblBorders>
    </w:tblPr>
    <w:tcPr>
      <w:shd w:val="clear" w:color="auto" w:fill="F2F1EF" w:themeFill="accent6" w:themeFillTint="33"/>
    </w:tcPr>
    <w:tblStylePr w:type="firstRow">
      <w:rPr>
        <w:b/>
        <w:bCs/>
      </w:rPr>
      <w:tblPr/>
      <w:tcPr>
        <w:shd w:val="clear" w:color="auto" w:fill="E6E3DF" w:themeFill="accent6" w:themeFillTint="66"/>
      </w:tcPr>
    </w:tblStylePr>
    <w:tblStylePr w:type="lastRow">
      <w:rPr>
        <w:b/>
        <w:bCs/>
        <w:color w:val="000000" w:themeColor="text1"/>
      </w:rPr>
      <w:tblPr/>
      <w:tcPr>
        <w:shd w:val="clear" w:color="auto" w:fill="E6E3DF" w:themeFill="accent6" w:themeFillTint="66"/>
      </w:tcPr>
    </w:tblStylePr>
    <w:tblStylePr w:type="firstCol">
      <w:rPr>
        <w:color w:val="FFFFFF" w:themeColor="background1"/>
      </w:rPr>
      <w:tblPr/>
      <w:tcPr>
        <w:shd w:val="clear" w:color="auto" w:fill="988C7C" w:themeFill="accent6" w:themeFillShade="BF"/>
      </w:tcPr>
    </w:tblStylePr>
    <w:tblStylePr w:type="lastCol">
      <w:rPr>
        <w:color w:val="FFFFFF" w:themeColor="background1"/>
      </w:rPr>
      <w:tblPr/>
      <w:tcPr>
        <w:shd w:val="clear" w:color="auto" w:fill="988C7C" w:themeFill="accent6" w:themeFillShade="BF"/>
      </w:tcPr>
    </w:tblStylePr>
    <w:tblStylePr w:type="band1Vert">
      <w:tblPr/>
      <w:tcPr>
        <w:shd w:val="clear" w:color="auto" w:fill="E0DCD7" w:themeFill="accent6" w:themeFillTint="7F"/>
      </w:tcPr>
    </w:tblStylePr>
    <w:tblStylePr w:type="band1Horz">
      <w:tblPr/>
      <w:tcPr>
        <w:shd w:val="clear" w:color="auto" w:fill="E0DCD7" w:themeFill="accent6" w:themeFillTint="7F"/>
      </w:tcPr>
    </w:tblStylePr>
  </w:style>
  <w:style w:type="table" w:styleId="ColorfulList">
    <w:name w:val="Colorful List"/>
    <w:basedOn w:val="TableNormal"/>
    <w:uiPriority w:val="72"/>
    <w:semiHidden/>
    <w:rsid w:val="00322AB4"/>
    <w:pPr>
      <w:spacing w:after="0" w:line="240" w:lineRule="auto"/>
    </w:p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13F1E" w:themeFill="accent2" w:themeFillShade="CC"/>
      </w:tcPr>
    </w:tblStylePr>
    <w:tblStylePr w:type="lastRow">
      <w:rPr>
        <w:b/>
        <w:bCs/>
        <w:color w:val="913F1E"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322AB4"/>
    <w:pPr>
      <w:spacing w:after="0" w:line="240" w:lineRule="auto"/>
    </w:pPr>
    <w:tblPr>
      <w:tblStyleRowBandSize w:val="1"/>
      <w:tblStyleColBandSize w:val="1"/>
    </w:tblPr>
    <w:tcPr>
      <w:shd w:val="clear" w:color="auto" w:fill="DCEFF9" w:themeFill="accent1" w:themeFillTint="19"/>
    </w:tcPr>
    <w:tblStylePr w:type="firstRow">
      <w:rPr>
        <w:b/>
        <w:bCs/>
        <w:color w:val="FFFFFF" w:themeColor="background1"/>
      </w:rPr>
      <w:tblPr/>
      <w:tcPr>
        <w:tcBorders>
          <w:bottom w:val="single" w:sz="12" w:space="0" w:color="FFFFFF" w:themeColor="background1"/>
        </w:tcBorders>
        <w:shd w:val="clear" w:color="auto" w:fill="913F1E" w:themeFill="accent2" w:themeFillShade="CC"/>
      </w:tcPr>
    </w:tblStylePr>
    <w:tblStylePr w:type="lastRow">
      <w:rPr>
        <w:b/>
        <w:bCs/>
        <w:color w:val="913F1E"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9D8F0" w:themeFill="accent1" w:themeFillTint="3F"/>
      </w:tcPr>
    </w:tblStylePr>
    <w:tblStylePr w:type="band1Horz">
      <w:tblPr/>
      <w:tcPr>
        <w:shd w:val="clear" w:color="auto" w:fill="B9E0F3" w:themeFill="accent1" w:themeFillTint="33"/>
      </w:tcPr>
    </w:tblStylePr>
  </w:style>
  <w:style w:type="table" w:styleId="ColorfulList-Accent2">
    <w:name w:val="Colorful List Accent 2"/>
    <w:basedOn w:val="TableNormal"/>
    <w:uiPriority w:val="72"/>
    <w:semiHidden/>
    <w:rsid w:val="00322AB4"/>
    <w:pPr>
      <w:spacing w:after="0" w:line="240" w:lineRule="auto"/>
    </w:pPr>
    <w:tblPr>
      <w:tblStyleRowBandSize w:val="1"/>
      <w:tblStyleColBandSize w:val="1"/>
    </w:tblPr>
    <w:tcPr>
      <w:shd w:val="clear" w:color="auto" w:fill="FAECE7" w:themeFill="accent2" w:themeFillTint="19"/>
    </w:tcPr>
    <w:tblStylePr w:type="firstRow">
      <w:rPr>
        <w:b/>
        <w:bCs/>
        <w:color w:val="FFFFFF" w:themeColor="background1"/>
      </w:rPr>
      <w:tblPr/>
      <w:tcPr>
        <w:tcBorders>
          <w:bottom w:val="single" w:sz="12" w:space="0" w:color="FFFFFF" w:themeColor="background1"/>
        </w:tcBorders>
        <w:shd w:val="clear" w:color="auto" w:fill="913F1E" w:themeFill="accent2" w:themeFillShade="CC"/>
      </w:tcPr>
    </w:tblStylePr>
    <w:tblStylePr w:type="lastRow">
      <w:rPr>
        <w:b/>
        <w:bCs/>
        <w:color w:val="913F1E"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2D1C3" w:themeFill="accent2" w:themeFillTint="3F"/>
      </w:tcPr>
    </w:tblStylePr>
    <w:tblStylePr w:type="band1Horz">
      <w:tblPr/>
      <w:tcPr>
        <w:shd w:val="clear" w:color="auto" w:fill="F5DACF" w:themeFill="accent2" w:themeFillTint="33"/>
      </w:tcPr>
    </w:tblStylePr>
  </w:style>
  <w:style w:type="table" w:styleId="ColorfulList-Accent3">
    <w:name w:val="Colorful List Accent 3"/>
    <w:basedOn w:val="TableNormal"/>
    <w:uiPriority w:val="72"/>
    <w:semiHidden/>
    <w:rsid w:val="00322AB4"/>
    <w:pPr>
      <w:spacing w:after="0" w:line="240" w:lineRule="auto"/>
    </w:pPr>
    <w:tblPr>
      <w:tblStyleRowBandSize w:val="1"/>
      <w:tblStyleColBandSize w:val="1"/>
    </w:tblPr>
    <w:tcPr>
      <w:shd w:val="clear" w:color="auto" w:fill="F8EAEC" w:themeFill="accent3" w:themeFillTint="19"/>
    </w:tcPr>
    <w:tblStylePr w:type="firstRow">
      <w:rPr>
        <w:b/>
        <w:bCs/>
        <w:color w:val="FFFFFF" w:themeColor="background1"/>
      </w:rPr>
      <w:tblPr/>
      <w:tcPr>
        <w:tcBorders>
          <w:bottom w:val="single" w:sz="12" w:space="0" w:color="FFFFFF" w:themeColor="background1"/>
        </w:tcBorders>
        <w:shd w:val="clear" w:color="auto" w:fill="4C632B" w:themeFill="accent4" w:themeFillShade="CC"/>
      </w:tcPr>
    </w:tblStylePr>
    <w:tblStylePr w:type="lastRow">
      <w:rPr>
        <w:b/>
        <w:bCs/>
        <w:color w:val="4C632B"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DCBD0" w:themeFill="accent3" w:themeFillTint="3F"/>
      </w:tcPr>
    </w:tblStylePr>
    <w:tblStylePr w:type="band1Horz">
      <w:tblPr/>
      <w:tcPr>
        <w:shd w:val="clear" w:color="auto" w:fill="F0D5D9" w:themeFill="accent3" w:themeFillTint="33"/>
      </w:tcPr>
    </w:tblStylePr>
  </w:style>
  <w:style w:type="table" w:styleId="ColorfulList-Accent4">
    <w:name w:val="Colorful List Accent 4"/>
    <w:basedOn w:val="TableNormal"/>
    <w:uiPriority w:val="72"/>
    <w:semiHidden/>
    <w:rsid w:val="00322AB4"/>
    <w:pPr>
      <w:spacing w:after="0" w:line="240" w:lineRule="auto"/>
    </w:pPr>
    <w:tblPr>
      <w:tblStyleRowBandSize w:val="1"/>
      <w:tblStyleColBandSize w:val="1"/>
    </w:tblPr>
    <w:tcPr>
      <w:shd w:val="clear" w:color="auto" w:fill="EFF5E8" w:themeFill="accent4" w:themeFillTint="19"/>
    </w:tcPr>
    <w:tblStylePr w:type="firstRow">
      <w:rPr>
        <w:b/>
        <w:bCs/>
        <w:color w:val="FFFFFF" w:themeColor="background1"/>
      </w:rPr>
      <w:tblPr/>
      <w:tcPr>
        <w:tcBorders>
          <w:bottom w:val="single" w:sz="12" w:space="0" w:color="FFFFFF" w:themeColor="background1"/>
        </w:tcBorders>
        <w:shd w:val="clear" w:color="auto" w:fill="872F3C" w:themeFill="accent3" w:themeFillShade="CC"/>
      </w:tcPr>
    </w:tblStylePr>
    <w:tblStylePr w:type="lastRow">
      <w:rPr>
        <w:b/>
        <w:bCs/>
        <w:color w:val="872F3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E6C5" w:themeFill="accent4" w:themeFillTint="3F"/>
      </w:tcPr>
    </w:tblStylePr>
    <w:tblStylePr w:type="band1Horz">
      <w:tblPr/>
      <w:tcPr>
        <w:shd w:val="clear" w:color="auto" w:fill="E0EAD0" w:themeFill="accent4" w:themeFillTint="33"/>
      </w:tcPr>
    </w:tblStylePr>
  </w:style>
  <w:style w:type="table" w:styleId="ColorfulList-Accent5">
    <w:name w:val="Colorful List Accent 5"/>
    <w:basedOn w:val="TableNormal"/>
    <w:uiPriority w:val="72"/>
    <w:semiHidden/>
    <w:rsid w:val="00322AB4"/>
    <w:pPr>
      <w:spacing w:after="0" w:line="240" w:lineRule="auto"/>
    </w:pPr>
    <w:tblPr>
      <w:tblStyleRowBandSize w:val="1"/>
      <w:tblStyleColBandSize w:val="1"/>
    </w:tblPr>
    <w:tcPr>
      <w:shd w:val="clear" w:color="auto" w:fill="FDF5EC" w:themeFill="accent5" w:themeFillTint="19"/>
    </w:tcPr>
    <w:tblStylePr w:type="firstRow">
      <w:rPr>
        <w:b/>
        <w:bCs/>
        <w:color w:val="FFFFFF" w:themeColor="background1"/>
      </w:rPr>
      <w:tblPr/>
      <w:tcPr>
        <w:tcBorders>
          <w:bottom w:val="single" w:sz="12" w:space="0" w:color="FFFFFF" w:themeColor="background1"/>
        </w:tcBorders>
        <w:shd w:val="clear" w:color="auto" w:fill="A09586" w:themeFill="accent6" w:themeFillShade="CC"/>
      </w:tcPr>
    </w:tblStylePr>
    <w:tblStylePr w:type="lastRow">
      <w:rPr>
        <w:b/>
        <w:bCs/>
        <w:color w:val="A09586"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E7CF" w:themeFill="accent5" w:themeFillTint="3F"/>
      </w:tcPr>
    </w:tblStylePr>
    <w:tblStylePr w:type="band1Horz">
      <w:tblPr/>
      <w:tcPr>
        <w:shd w:val="clear" w:color="auto" w:fill="FBEBD8" w:themeFill="accent5" w:themeFillTint="33"/>
      </w:tcPr>
    </w:tblStylePr>
  </w:style>
  <w:style w:type="table" w:styleId="ColorfulList-Accent6">
    <w:name w:val="Colorful List Accent 6"/>
    <w:basedOn w:val="TableNormal"/>
    <w:uiPriority w:val="72"/>
    <w:semiHidden/>
    <w:rsid w:val="00322AB4"/>
    <w:pPr>
      <w:spacing w:after="0" w:line="240" w:lineRule="auto"/>
    </w:pPr>
    <w:tblPr>
      <w:tblStyleRowBandSize w:val="1"/>
      <w:tblStyleColBandSize w:val="1"/>
    </w:tblPr>
    <w:tcPr>
      <w:shd w:val="clear" w:color="auto" w:fill="F9F8F7" w:themeFill="accent6" w:themeFillTint="19"/>
    </w:tcPr>
    <w:tblStylePr w:type="firstRow">
      <w:rPr>
        <w:b/>
        <w:bCs/>
        <w:color w:val="FFFFFF" w:themeColor="background1"/>
      </w:rPr>
      <w:tblPr/>
      <w:tcPr>
        <w:tcBorders>
          <w:bottom w:val="single" w:sz="12" w:space="0" w:color="FFFFFF" w:themeColor="background1"/>
        </w:tcBorders>
        <w:shd w:val="clear" w:color="auto" w:fill="DC8115" w:themeFill="accent5" w:themeFillShade="CC"/>
      </w:tcPr>
    </w:tblStylePr>
    <w:tblStylePr w:type="lastRow">
      <w:rPr>
        <w:b/>
        <w:bCs/>
        <w:color w:val="DC811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EDEB" w:themeFill="accent6" w:themeFillTint="3F"/>
      </w:tcPr>
    </w:tblStylePr>
    <w:tblStylePr w:type="band1Horz">
      <w:tblPr/>
      <w:tcPr>
        <w:shd w:val="clear" w:color="auto" w:fill="F2F1EF" w:themeFill="accent6" w:themeFillTint="33"/>
      </w:tcPr>
    </w:tblStylePr>
  </w:style>
  <w:style w:type="table" w:styleId="ColorfulShading">
    <w:name w:val="Colorful Shading"/>
    <w:basedOn w:val="TableNormal"/>
    <w:uiPriority w:val="71"/>
    <w:semiHidden/>
    <w:rsid w:val="00322AB4"/>
    <w:pPr>
      <w:spacing w:after="0" w:line="240" w:lineRule="auto"/>
    </w:pPr>
    <w:tblPr>
      <w:tblStyleRowBandSize w:val="1"/>
      <w:tblStyleColBandSize w:val="1"/>
      <w:tblBorders>
        <w:top w:val="single" w:sz="24" w:space="0" w:color="B65026"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B65026"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322AB4"/>
    <w:pPr>
      <w:spacing w:after="0" w:line="240" w:lineRule="auto"/>
    </w:pPr>
    <w:tblPr>
      <w:tblStyleRowBandSize w:val="1"/>
      <w:tblStyleColBandSize w:val="1"/>
      <w:tblBorders>
        <w:top w:val="single" w:sz="24" w:space="0" w:color="B65026" w:themeColor="accent2"/>
        <w:left w:val="single" w:sz="4" w:space="0" w:color="0F4058" w:themeColor="accent1"/>
        <w:bottom w:val="single" w:sz="4" w:space="0" w:color="0F4058" w:themeColor="accent1"/>
        <w:right w:val="single" w:sz="4" w:space="0" w:color="0F4058" w:themeColor="accent1"/>
        <w:insideH w:val="single" w:sz="4" w:space="0" w:color="FFFFFF" w:themeColor="background1"/>
        <w:insideV w:val="single" w:sz="4" w:space="0" w:color="FFFFFF" w:themeColor="background1"/>
      </w:tblBorders>
    </w:tblPr>
    <w:tcPr>
      <w:shd w:val="clear" w:color="auto" w:fill="DCEFF9" w:themeFill="accent1" w:themeFillTint="19"/>
    </w:tcPr>
    <w:tblStylePr w:type="firstRow">
      <w:rPr>
        <w:b/>
        <w:bCs/>
      </w:rPr>
      <w:tblPr/>
      <w:tcPr>
        <w:tcBorders>
          <w:top w:val="nil"/>
          <w:left w:val="nil"/>
          <w:bottom w:val="single" w:sz="24" w:space="0" w:color="B65026"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2634" w:themeFill="accent1" w:themeFillShade="99"/>
      </w:tcPr>
    </w:tblStylePr>
    <w:tblStylePr w:type="firstCol">
      <w:rPr>
        <w:color w:val="FFFFFF" w:themeColor="background1"/>
      </w:rPr>
      <w:tblPr/>
      <w:tcPr>
        <w:tcBorders>
          <w:top w:val="nil"/>
          <w:left w:val="nil"/>
          <w:bottom w:val="nil"/>
          <w:right w:val="nil"/>
          <w:insideH w:val="single" w:sz="4" w:space="0" w:color="092634" w:themeColor="accent1" w:themeShade="99"/>
          <w:insideV w:val="nil"/>
        </w:tcBorders>
        <w:shd w:val="clear" w:color="auto" w:fill="09263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92634" w:themeFill="accent1" w:themeFillShade="99"/>
      </w:tcPr>
    </w:tblStylePr>
    <w:tblStylePr w:type="band1Vert">
      <w:tblPr/>
      <w:tcPr>
        <w:shd w:val="clear" w:color="auto" w:fill="73C1E7" w:themeFill="accent1" w:themeFillTint="66"/>
      </w:tcPr>
    </w:tblStylePr>
    <w:tblStylePr w:type="band1Horz">
      <w:tblPr/>
      <w:tcPr>
        <w:shd w:val="clear" w:color="auto" w:fill="51B2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322AB4"/>
    <w:pPr>
      <w:spacing w:after="0" w:line="240" w:lineRule="auto"/>
    </w:pPr>
    <w:tblPr>
      <w:tblStyleRowBandSize w:val="1"/>
      <w:tblStyleColBandSize w:val="1"/>
      <w:tblBorders>
        <w:top w:val="single" w:sz="24" w:space="0" w:color="B65026" w:themeColor="accent2"/>
        <w:left w:val="single" w:sz="4" w:space="0" w:color="B65026" w:themeColor="accent2"/>
        <w:bottom w:val="single" w:sz="4" w:space="0" w:color="B65026" w:themeColor="accent2"/>
        <w:right w:val="single" w:sz="4" w:space="0" w:color="B65026" w:themeColor="accent2"/>
        <w:insideH w:val="single" w:sz="4" w:space="0" w:color="FFFFFF" w:themeColor="background1"/>
        <w:insideV w:val="single" w:sz="4" w:space="0" w:color="FFFFFF" w:themeColor="background1"/>
      </w:tblBorders>
    </w:tblPr>
    <w:tcPr>
      <w:shd w:val="clear" w:color="auto" w:fill="FAECE7" w:themeFill="accent2" w:themeFillTint="19"/>
    </w:tcPr>
    <w:tblStylePr w:type="firstRow">
      <w:rPr>
        <w:b/>
        <w:bCs/>
      </w:rPr>
      <w:tblPr/>
      <w:tcPr>
        <w:tcBorders>
          <w:top w:val="nil"/>
          <w:left w:val="nil"/>
          <w:bottom w:val="single" w:sz="24" w:space="0" w:color="B65026"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D2F16" w:themeFill="accent2" w:themeFillShade="99"/>
      </w:tcPr>
    </w:tblStylePr>
    <w:tblStylePr w:type="firstCol">
      <w:rPr>
        <w:color w:val="FFFFFF" w:themeColor="background1"/>
      </w:rPr>
      <w:tblPr/>
      <w:tcPr>
        <w:tcBorders>
          <w:top w:val="nil"/>
          <w:left w:val="nil"/>
          <w:bottom w:val="nil"/>
          <w:right w:val="nil"/>
          <w:insideH w:val="single" w:sz="4" w:space="0" w:color="6D2F16" w:themeColor="accent2" w:themeShade="99"/>
          <w:insideV w:val="nil"/>
        </w:tcBorders>
        <w:shd w:val="clear" w:color="auto" w:fill="6D2F1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6D2F16" w:themeFill="accent2" w:themeFillShade="99"/>
      </w:tcPr>
    </w:tblStylePr>
    <w:tblStylePr w:type="band1Vert">
      <w:tblPr/>
      <w:tcPr>
        <w:shd w:val="clear" w:color="auto" w:fill="EBB59F" w:themeFill="accent2" w:themeFillTint="66"/>
      </w:tcPr>
    </w:tblStylePr>
    <w:tblStylePr w:type="band1Horz">
      <w:tblPr/>
      <w:tcPr>
        <w:shd w:val="clear" w:color="auto" w:fill="E6A287"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322AB4"/>
    <w:pPr>
      <w:spacing w:after="0" w:line="240" w:lineRule="auto"/>
    </w:pPr>
    <w:tblPr>
      <w:tblStyleRowBandSize w:val="1"/>
      <w:tblStyleColBandSize w:val="1"/>
      <w:tblBorders>
        <w:top w:val="single" w:sz="24" w:space="0" w:color="607C36" w:themeColor="accent4"/>
        <w:left w:val="single" w:sz="4" w:space="0" w:color="A93B4C" w:themeColor="accent3"/>
        <w:bottom w:val="single" w:sz="4" w:space="0" w:color="A93B4C" w:themeColor="accent3"/>
        <w:right w:val="single" w:sz="4" w:space="0" w:color="A93B4C" w:themeColor="accent3"/>
        <w:insideH w:val="single" w:sz="4" w:space="0" w:color="FFFFFF" w:themeColor="background1"/>
        <w:insideV w:val="single" w:sz="4" w:space="0" w:color="FFFFFF" w:themeColor="background1"/>
      </w:tblBorders>
    </w:tblPr>
    <w:tcPr>
      <w:shd w:val="clear" w:color="auto" w:fill="F8EAEC" w:themeFill="accent3" w:themeFillTint="19"/>
    </w:tcPr>
    <w:tblStylePr w:type="firstRow">
      <w:rPr>
        <w:b/>
        <w:bCs/>
      </w:rPr>
      <w:tblPr/>
      <w:tcPr>
        <w:tcBorders>
          <w:top w:val="nil"/>
          <w:left w:val="nil"/>
          <w:bottom w:val="single" w:sz="24" w:space="0" w:color="607C3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5232D" w:themeFill="accent3" w:themeFillShade="99"/>
      </w:tcPr>
    </w:tblStylePr>
    <w:tblStylePr w:type="firstCol">
      <w:rPr>
        <w:color w:val="FFFFFF" w:themeColor="background1"/>
      </w:rPr>
      <w:tblPr/>
      <w:tcPr>
        <w:tcBorders>
          <w:top w:val="nil"/>
          <w:left w:val="nil"/>
          <w:bottom w:val="nil"/>
          <w:right w:val="nil"/>
          <w:insideH w:val="single" w:sz="4" w:space="0" w:color="65232D" w:themeColor="accent3" w:themeShade="99"/>
          <w:insideV w:val="nil"/>
        </w:tcBorders>
        <w:shd w:val="clear" w:color="auto" w:fill="65232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5232D" w:themeFill="accent3" w:themeFillShade="99"/>
      </w:tcPr>
    </w:tblStylePr>
    <w:tblStylePr w:type="band1Vert">
      <w:tblPr/>
      <w:tcPr>
        <w:shd w:val="clear" w:color="auto" w:fill="E1ABB3" w:themeFill="accent3" w:themeFillTint="66"/>
      </w:tcPr>
    </w:tblStylePr>
    <w:tblStylePr w:type="band1Horz">
      <w:tblPr/>
      <w:tcPr>
        <w:shd w:val="clear" w:color="auto" w:fill="DA96A1" w:themeFill="accent3" w:themeFillTint="7F"/>
      </w:tcPr>
    </w:tblStylePr>
  </w:style>
  <w:style w:type="table" w:styleId="ColorfulShading-Accent4">
    <w:name w:val="Colorful Shading Accent 4"/>
    <w:basedOn w:val="TableNormal"/>
    <w:uiPriority w:val="71"/>
    <w:semiHidden/>
    <w:rsid w:val="00322AB4"/>
    <w:pPr>
      <w:spacing w:after="0" w:line="240" w:lineRule="auto"/>
    </w:pPr>
    <w:tblPr>
      <w:tblStyleRowBandSize w:val="1"/>
      <w:tblStyleColBandSize w:val="1"/>
      <w:tblBorders>
        <w:top w:val="single" w:sz="24" w:space="0" w:color="A93B4C" w:themeColor="accent3"/>
        <w:left w:val="single" w:sz="4" w:space="0" w:color="607C36" w:themeColor="accent4"/>
        <w:bottom w:val="single" w:sz="4" w:space="0" w:color="607C36" w:themeColor="accent4"/>
        <w:right w:val="single" w:sz="4" w:space="0" w:color="607C36" w:themeColor="accent4"/>
        <w:insideH w:val="single" w:sz="4" w:space="0" w:color="FFFFFF" w:themeColor="background1"/>
        <w:insideV w:val="single" w:sz="4" w:space="0" w:color="FFFFFF" w:themeColor="background1"/>
      </w:tblBorders>
    </w:tblPr>
    <w:tcPr>
      <w:shd w:val="clear" w:color="auto" w:fill="EFF5E8" w:themeFill="accent4" w:themeFillTint="19"/>
    </w:tcPr>
    <w:tblStylePr w:type="firstRow">
      <w:rPr>
        <w:b/>
        <w:bCs/>
      </w:rPr>
      <w:tblPr/>
      <w:tcPr>
        <w:tcBorders>
          <w:top w:val="nil"/>
          <w:left w:val="nil"/>
          <w:bottom w:val="single" w:sz="24" w:space="0" w:color="A93B4C"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4A20" w:themeFill="accent4" w:themeFillShade="99"/>
      </w:tcPr>
    </w:tblStylePr>
    <w:tblStylePr w:type="firstCol">
      <w:rPr>
        <w:color w:val="FFFFFF" w:themeColor="background1"/>
      </w:rPr>
      <w:tblPr/>
      <w:tcPr>
        <w:tcBorders>
          <w:top w:val="nil"/>
          <w:left w:val="nil"/>
          <w:bottom w:val="nil"/>
          <w:right w:val="nil"/>
          <w:insideH w:val="single" w:sz="4" w:space="0" w:color="394A20" w:themeColor="accent4" w:themeShade="99"/>
          <w:insideV w:val="nil"/>
        </w:tcBorders>
        <w:shd w:val="clear" w:color="auto" w:fill="394A2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394A20" w:themeFill="accent4" w:themeFillShade="99"/>
      </w:tcPr>
    </w:tblStylePr>
    <w:tblStylePr w:type="band1Vert">
      <w:tblPr/>
      <w:tcPr>
        <w:shd w:val="clear" w:color="auto" w:fill="C1D6A2" w:themeFill="accent4" w:themeFillTint="66"/>
      </w:tcPr>
    </w:tblStylePr>
    <w:tblStylePr w:type="band1Horz">
      <w:tblPr/>
      <w:tcPr>
        <w:shd w:val="clear" w:color="auto" w:fill="B2CC8B"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322AB4"/>
    <w:pPr>
      <w:spacing w:after="0" w:line="240" w:lineRule="auto"/>
    </w:pPr>
    <w:tblPr>
      <w:tblStyleRowBandSize w:val="1"/>
      <w:tblStyleColBandSize w:val="1"/>
      <w:tblBorders>
        <w:top w:val="single" w:sz="24" w:space="0" w:color="C1BAB0" w:themeColor="accent6"/>
        <w:left w:val="single" w:sz="4" w:space="0" w:color="ED9F41" w:themeColor="accent5"/>
        <w:bottom w:val="single" w:sz="4" w:space="0" w:color="ED9F41" w:themeColor="accent5"/>
        <w:right w:val="single" w:sz="4" w:space="0" w:color="ED9F41" w:themeColor="accent5"/>
        <w:insideH w:val="single" w:sz="4" w:space="0" w:color="FFFFFF" w:themeColor="background1"/>
        <w:insideV w:val="single" w:sz="4" w:space="0" w:color="FFFFFF" w:themeColor="background1"/>
      </w:tblBorders>
    </w:tblPr>
    <w:tcPr>
      <w:shd w:val="clear" w:color="auto" w:fill="FDF5EC" w:themeFill="accent5" w:themeFillTint="19"/>
    </w:tcPr>
    <w:tblStylePr w:type="firstRow">
      <w:rPr>
        <w:b/>
        <w:bCs/>
      </w:rPr>
      <w:tblPr/>
      <w:tcPr>
        <w:tcBorders>
          <w:top w:val="nil"/>
          <w:left w:val="nil"/>
          <w:bottom w:val="single" w:sz="24" w:space="0" w:color="C1BAB0"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A5610F" w:themeFill="accent5" w:themeFillShade="99"/>
      </w:tcPr>
    </w:tblStylePr>
    <w:tblStylePr w:type="firstCol">
      <w:rPr>
        <w:color w:val="FFFFFF" w:themeColor="background1"/>
      </w:rPr>
      <w:tblPr/>
      <w:tcPr>
        <w:tcBorders>
          <w:top w:val="nil"/>
          <w:left w:val="nil"/>
          <w:bottom w:val="nil"/>
          <w:right w:val="nil"/>
          <w:insideH w:val="single" w:sz="4" w:space="0" w:color="A5610F" w:themeColor="accent5" w:themeShade="99"/>
          <w:insideV w:val="nil"/>
        </w:tcBorders>
        <w:shd w:val="clear" w:color="auto" w:fill="A5610F"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A5610F" w:themeFill="accent5" w:themeFillShade="99"/>
      </w:tcPr>
    </w:tblStylePr>
    <w:tblStylePr w:type="band1Vert">
      <w:tblPr/>
      <w:tcPr>
        <w:shd w:val="clear" w:color="auto" w:fill="F7D8B2" w:themeFill="accent5" w:themeFillTint="66"/>
      </w:tcPr>
    </w:tblStylePr>
    <w:tblStylePr w:type="band1Horz">
      <w:tblPr/>
      <w:tcPr>
        <w:shd w:val="clear" w:color="auto" w:fill="F6CFA0"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322AB4"/>
    <w:pPr>
      <w:spacing w:after="0" w:line="240" w:lineRule="auto"/>
    </w:pPr>
    <w:tblPr>
      <w:tblStyleRowBandSize w:val="1"/>
      <w:tblStyleColBandSize w:val="1"/>
      <w:tblBorders>
        <w:top w:val="single" w:sz="24" w:space="0" w:color="ED9F41" w:themeColor="accent5"/>
        <w:left w:val="single" w:sz="4" w:space="0" w:color="C1BAB0" w:themeColor="accent6"/>
        <w:bottom w:val="single" w:sz="4" w:space="0" w:color="C1BAB0" w:themeColor="accent6"/>
        <w:right w:val="single" w:sz="4" w:space="0" w:color="C1BAB0" w:themeColor="accent6"/>
        <w:insideH w:val="single" w:sz="4" w:space="0" w:color="FFFFFF" w:themeColor="background1"/>
        <w:insideV w:val="single" w:sz="4" w:space="0" w:color="FFFFFF" w:themeColor="background1"/>
      </w:tblBorders>
    </w:tblPr>
    <w:tcPr>
      <w:shd w:val="clear" w:color="auto" w:fill="F9F8F7" w:themeFill="accent6" w:themeFillTint="19"/>
    </w:tcPr>
    <w:tblStylePr w:type="firstRow">
      <w:rPr>
        <w:b/>
        <w:bCs/>
      </w:rPr>
      <w:tblPr/>
      <w:tcPr>
        <w:tcBorders>
          <w:top w:val="nil"/>
          <w:left w:val="nil"/>
          <w:bottom w:val="single" w:sz="24" w:space="0" w:color="ED9F41"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B7061" w:themeFill="accent6" w:themeFillShade="99"/>
      </w:tcPr>
    </w:tblStylePr>
    <w:tblStylePr w:type="firstCol">
      <w:rPr>
        <w:color w:val="FFFFFF" w:themeColor="background1"/>
      </w:rPr>
      <w:tblPr/>
      <w:tcPr>
        <w:tcBorders>
          <w:top w:val="nil"/>
          <w:left w:val="nil"/>
          <w:bottom w:val="nil"/>
          <w:right w:val="nil"/>
          <w:insideH w:val="single" w:sz="4" w:space="0" w:color="7B7061" w:themeColor="accent6" w:themeShade="99"/>
          <w:insideV w:val="nil"/>
        </w:tcBorders>
        <w:shd w:val="clear" w:color="auto" w:fill="7B7061"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7B7061" w:themeFill="accent6" w:themeFillShade="99"/>
      </w:tcPr>
    </w:tblStylePr>
    <w:tblStylePr w:type="band1Vert">
      <w:tblPr/>
      <w:tcPr>
        <w:shd w:val="clear" w:color="auto" w:fill="E6E3DF" w:themeFill="accent6" w:themeFillTint="66"/>
      </w:tcPr>
    </w:tblStylePr>
    <w:tblStylePr w:type="band1Horz">
      <w:tblPr/>
      <w:tcPr>
        <w:shd w:val="clear" w:color="auto" w:fill="E0DCD7"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rsid w:val="00322AB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322AB4"/>
    <w:pPr>
      <w:spacing w:after="0" w:line="240" w:lineRule="auto"/>
    </w:pPr>
    <w:rPr>
      <w:color w:val="FFFFFF" w:themeColor="background1"/>
    </w:rPr>
    <w:tblPr>
      <w:tblStyleRowBandSize w:val="1"/>
      <w:tblStyleColBandSize w:val="1"/>
    </w:tblPr>
    <w:tcPr>
      <w:shd w:val="clear" w:color="auto" w:fill="0F405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1F2B"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B2F4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B2F41" w:themeFill="accent1" w:themeFillShade="BF"/>
      </w:tcPr>
    </w:tblStylePr>
    <w:tblStylePr w:type="band1Vert">
      <w:tblPr/>
      <w:tcPr>
        <w:tcBorders>
          <w:top w:val="nil"/>
          <w:left w:val="nil"/>
          <w:bottom w:val="nil"/>
          <w:right w:val="nil"/>
          <w:insideH w:val="nil"/>
          <w:insideV w:val="nil"/>
        </w:tcBorders>
        <w:shd w:val="clear" w:color="auto" w:fill="0B2F41" w:themeFill="accent1" w:themeFillShade="BF"/>
      </w:tcPr>
    </w:tblStylePr>
    <w:tblStylePr w:type="band1Horz">
      <w:tblPr/>
      <w:tcPr>
        <w:tcBorders>
          <w:top w:val="nil"/>
          <w:left w:val="nil"/>
          <w:bottom w:val="nil"/>
          <w:right w:val="nil"/>
          <w:insideH w:val="nil"/>
          <w:insideV w:val="nil"/>
        </w:tcBorders>
        <w:shd w:val="clear" w:color="auto" w:fill="0B2F41" w:themeFill="accent1" w:themeFillShade="BF"/>
      </w:tcPr>
    </w:tblStylePr>
  </w:style>
  <w:style w:type="table" w:styleId="DarkList-Accent2">
    <w:name w:val="Dark List Accent 2"/>
    <w:basedOn w:val="TableNormal"/>
    <w:uiPriority w:val="70"/>
    <w:semiHidden/>
    <w:rsid w:val="00322AB4"/>
    <w:pPr>
      <w:spacing w:after="0" w:line="240" w:lineRule="auto"/>
    </w:pPr>
    <w:rPr>
      <w:color w:val="FFFFFF" w:themeColor="background1"/>
    </w:rPr>
    <w:tblPr>
      <w:tblStyleRowBandSize w:val="1"/>
      <w:tblStyleColBandSize w:val="1"/>
    </w:tblPr>
    <w:tcPr>
      <w:shd w:val="clear" w:color="auto" w:fill="B65026"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A271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83B1C"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83B1C" w:themeFill="accent2" w:themeFillShade="BF"/>
      </w:tcPr>
    </w:tblStylePr>
    <w:tblStylePr w:type="band1Vert">
      <w:tblPr/>
      <w:tcPr>
        <w:tcBorders>
          <w:top w:val="nil"/>
          <w:left w:val="nil"/>
          <w:bottom w:val="nil"/>
          <w:right w:val="nil"/>
          <w:insideH w:val="nil"/>
          <w:insideV w:val="nil"/>
        </w:tcBorders>
        <w:shd w:val="clear" w:color="auto" w:fill="883B1C" w:themeFill="accent2" w:themeFillShade="BF"/>
      </w:tcPr>
    </w:tblStylePr>
    <w:tblStylePr w:type="band1Horz">
      <w:tblPr/>
      <w:tcPr>
        <w:tcBorders>
          <w:top w:val="nil"/>
          <w:left w:val="nil"/>
          <w:bottom w:val="nil"/>
          <w:right w:val="nil"/>
          <w:insideH w:val="nil"/>
          <w:insideV w:val="nil"/>
        </w:tcBorders>
        <w:shd w:val="clear" w:color="auto" w:fill="883B1C" w:themeFill="accent2" w:themeFillShade="BF"/>
      </w:tcPr>
    </w:tblStylePr>
  </w:style>
  <w:style w:type="table" w:styleId="DarkList-Accent3">
    <w:name w:val="Dark List Accent 3"/>
    <w:basedOn w:val="TableNormal"/>
    <w:uiPriority w:val="70"/>
    <w:semiHidden/>
    <w:rsid w:val="00322AB4"/>
    <w:pPr>
      <w:spacing w:after="0" w:line="240" w:lineRule="auto"/>
    </w:pPr>
    <w:rPr>
      <w:color w:val="FFFFFF" w:themeColor="background1"/>
    </w:rPr>
    <w:tblPr>
      <w:tblStyleRowBandSize w:val="1"/>
      <w:tblStyleColBandSize w:val="1"/>
    </w:tblPr>
    <w:tcPr>
      <w:shd w:val="clear" w:color="auto" w:fill="A93B4C"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41D25"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E2C38"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E2C38" w:themeFill="accent3" w:themeFillShade="BF"/>
      </w:tcPr>
    </w:tblStylePr>
    <w:tblStylePr w:type="band1Vert">
      <w:tblPr/>
      <w:tcPr>
        <w:tcBorders>
          <w:top w:val="nil"/>
          <w:left w:val="nil"/>
          <w:bottom w:val="nil"/>
          <w:right w:val="nil"/>
          <w:insideH w:val="nil"/>
          <w:insideV w:val="nil"/>
        </w:tcBorders>
        <w:shd w:val="clear" w:color="auto" w:fill="7E2C38" w:themeFill="accent3" w:themeFillShade="BF"/>
      </w:tcPr>
    </w:tblStylePr>
    <w:tblStylePr w:type="band1Horz">
      <w:tblPr/>
      <w:tcPr>
        <w:tcBorders>
          <w:top w:val="nil"/>
          <w:left w:val="nil"/>
          <w:bottom w:val="nil"/>
          <w:right w:val="nil"/>
          <w:insideH w:val="nil"/>
          <w:insideV w:val="nil"/>
        </w:tcBorders>
        <w:shd w:val="clear" w:color="auto" w:fill="7E2C38" w:themeFill="accent3" w:themeFillShade="BF"/>
      </w:tcPr>
    </w:tblStylePr>
  </w:style>
  <w:style w:type="table" w:styleId="DarkList-Accent4">
    <w:name w:val="Dark List Accent 4"/>
    <w:basedOn w:val="TableNormal"/>
    <w:uiPriority w:val="70"/>
    <w:semiHidden/>
    <w:rsid w:val="00322AB4"/>
    <w:pPr>
      <w:spacing w:after="0" w:line="240" w:lineRule="auto"/>
    </w:pPr>
    <w:rPr>
      <w:color w:val="FFFFFF" w:themeColor="background1"/>
    </w:rPr>
    <w:tblPr>
      <w:tblStyleRowBandSize w:val="1"/>
      <w:tblStyleColBandSize w:val="1"/>
    </w:tblPr>
    <w:tcPr>
      <w:shd w:val="clear" w:color="auto" w:fill="607C3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3D1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475C28"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475C28" w:themeFill="accent4" w:themeFillShade="BF"/>
      </w:tcPr>
    </w:tblStylePr>
    <w:tblStylePr w:type="band1Vert">
      <w:tblPr/>
      <w:tcPr>
        <w:tcBorders>
          <w:top w:val="nil"/>
          <w:left w:val="nil"/>
          <w:bottom w:val="nil"/>
          <w:right w:val="nil"/>
          <w:insideH w:val="nil"/>
          <w:insideV w:val="nil"/>
        </w:tcBorders>
        <w:shd w:val="clear" w:color="auto" w:fill="475C28" w:themeFill="accent4" w:themeFillShade="BF"/>
      </w:tcPr>
    </w:tblStylePr>
    <w:tblStylePr w:type="band1Horz">
      <w:tblPr/>
      <w:tcPr>
        <w:tcBorders>
          <w:top w:val="nil"/>
          <w:left w:val="nil"/>
          <w:bottom w:val="nil"/>
          <w:right w:val="nil"/>
          <w:insideH w:val="nil"/>
          <w:insideV w:val="nil"/>
        </w:tcBorders>
        <w:shd w:val="clear" w:color="auto" w:fill="475C28" w:themeFill="accent4" w:themeFillShade="BF"/>
      </w:tcPr>
    </w:tblStylePr>
  </w:style>
  <w:style w:type="table" w:styleId="DarkList-Accent5">
    <w:name w:val="Dark List Accent 5"/>
    <w:basedOn w:val="TableNormal"/>
    <w:uiPriority w:val="70"/>
    <w:semiHidden/>
    <w:rsid w:val="00322AB4"/>
    <w:pPr>
      <w:spacing w:after="0" w:line="240" w:lineRule="auto"/>
    </w:pPr>
    <w:rPr>
      <w:color w:val="FFFFFF" w:themeColor="background1"/>
    </w:rPr>
    <w:tblPr>
      <w:tblStyleRowBandSize w:val="1"/>
      <w:tblStyleColBandSize w:val="1"/>
    </w:tblPr>
    <w:tcPr>
      <w:shd w:val="clear" w:color="auto" w:fill="ED9F41"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9500D"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CE7913"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CE7913" w:themeFill="accent5" w:themeFillShade="BF"/>
      </w:tcPr>
    </w:tblStylePr>
    <w:tblStylePr w:type="band1Vert">
      <w:tblPr/>
      <w:tcPr>
        <w:tcBorders>
          <w:top w:val="nil"/>
          <w:left w:val="nil"/>
          <w:bottom w:val="nil"/>
          <w:right w:val="nil"/>
          <w:insideH w:val="nil"/>
          <w:insideV w:val="nil"/>
        </w:tcBorders>
        <w:shd w:val="clear" w:color="auto" w:fill="CE7913" w:themeFill="accent5" w:themeFillShade="BF"/>
      </w:tcPr>
    </w:tblStylePr>
    <w:tblStylePr w:type="band1Horz">
      <w:tblPr/>
      <w:tcPr>
        <w:tcBorders>
          <w:top w:val="nil"/>
          <w:left w:val="nil"/>
          <w:bottom w:val="nil"/>
          <w:right w:val="nil"/>
          <w:insideH w:val="nil"/>
          <w:insideV w:val="nil"/>
        </w:tcBorders>
        <w:shd w:val="clear" w:color="auto" w:fill="CE7913" w:themeFill="accent5" w:themeFillShade="BF"/>
      </w:tcPr>
    </w:tblStylePr>
  </w:style>
  <w:style w:type="table" w:styleId="DarkList-Accent6">
    <w:name w:val="Dark List Accent 6"/>
    <w:basedOn w:val="TableNormal"/>
    <w:uiPriority w:val="70"/>
    <w:semiHidden/>
    <w:rsid w:val="00322AB4"/>
    <w:pPr>
      <w:spacing w:after="0" w:line="240" w:lineRule="auto"/>
    </w:pPr>
    <w:rPr>
      <w:color w:val="FFFFFF" w:themeColor="background1"/>
    </w:rPr>
    <w:tblPr>
      <w:tblStyleRowBandSize w:val="1"/>
      <w:tblStyleColBandSize w:val="1"/>
    </w:tblPr>
    <w:tcPr>
      <w:shd w:val="clear" w:color="auto" w:fill="C1BAB0"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65D5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988C7C"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988C7C" w:themeFill="accent6" w:themeFillShade="BF"/>
      </w:tcPr>
    </w:tblStylePr>
    <w:tblStylePr w:type="band1Vert">
      <w:tblPr/>
      <w:tcPr>
        <w:tcBorders>
          <w:top w:val="nil"/>
          <w:left w:val="nil"/>
          <w:bottom w:val="nil"/>
          <w:right w:val="nil"/>
          <w:insideH w:val="nil"/>
          <w:insideV w:val="nil"/>
        </w:tcBorders>
        <w:shd w:val="clear" w:color="auto" w:fill="988C7C" w:themeFill="accent6" w:themeFillShade="BF"/>
      </w:tcPr>
    </w:tblStylePr>
    <w:tblStylePr w:type="band1Horz">
      <w:tblPr/>
      <w:tcPr>
        <w:tcBorders>
          <w:top w:val="nil"/>
          <w:left w:val="nil"/>
          <w:bottom w:val="nil"/>
          <w:right w:val="nil"/>
          <w:insideH w:val="nil"/>
          <w:insideV w:val="nil"/>
        </w:tcBorders>
        <w:shd w:val="clear" w:color="auto" w:fill="988C7C" w:themeFill="accent6" w:themeFillShade="BF"/>
      </w:tcPr>
    </w:tblStylePr>
  </w:style>
  <w:style w:type="table" w:styleId="GridTable1Light">
    <w:name w:val="Grid Table 1 Light"/>
    <w:basedOn w:val="TableNormal"/>
    <w:uiPriority w:val="46"/>
    <w:semiHidden/>
    <w:rsid w:val="00322AB4"/>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322AB4"/>
    <w:pPr>
      <w:spacing w:after="0" w:line="240" w:lineRule="auto"/>
    </w:pPr>
    <w:tblPr>
      <w:tblStyleRowBandSize w:val="1"/>
      <w:tblStyleColBandSize w:val="1"/>
      <w:tblBorders>
        <w:top w:val="single" w:sz="4" w:space="0" w:color="73C1E7" w:themeColor="accent1" w:themeTint="66"/>
        <w:left w:val="single" w:sz="4" w:space="0" w:color="73C1E7" w:themeColor="accent1" w:themeTint="66"/>
        <w:bottom w:val="single" w:sz="4" w:space="0" w:color="73C1E7" w:themeColor="accent1" w:themeTint="66"/>
        <w:right w:val="single" w:sz="4" w:space="0" w:color="73C1E7" w:themeColor="accent1" w:themeTint="66"/>
        <w:insideH w:val="single" w:sz="4" w:space="0" w:color="73C1E7" w:themeColor="accent1" w:themeTint="66"/>
        <w:insideV w:val="single" w:sz="4" w:space="0" w:color="73C1E7" w:themeColor="accent1" w:themeTint="66"/>
      </w:tblBorders>
    </w:tblPr>
    <w:tblStylePr w:type="firstRow">
      <w:rPr>
        <w:b/>
        <w:bCs/>
      </w:rPr>
      <w:tblPr/>
      <w:tcPr>
        <w:tcBorders>
          <w:bottom w:val="single" w:sz="12" w:space="0" w:color="2EA2DB" w:themeColor="accent1" w:themeTint="99"/>
        </w:tcBorders>
      </w:tcPr>
    </w:tblStylePr>
    <w:tblStylePr w:type="lastRow">
      <w:rPr>
        <w:b/>
        <w:bCs/>
      </w:rPr>
      <w:tblPr/>
      <w:tcPr>
        <w:tcBorders>
          <w:top w:val="double" w:sz="2" w:space="0" w:color="2EA2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322AB4"/>
    <w:pPr>
      <w:spacing w:after="0" w:line="240" w:lineRule="auto"/>
    </w:pPr>
    <w:tblPr>
      <w:tblStyleRowBandSize w:val="1"/>
      <w:tblStyleColBandSize w:val="1"/>
      <w:tblBorders>
        <w:top w:val="single" w:sz="4" w:space="0" w:color="EBB59F" w:themeColor="accent2" w:themeTint="66"/>
        <w:left w:val="single" w:sz="4" w:space="0" w:color="EBB59F" w:themeColor="accent2" w:themeTint="66"/>
        <w:bottom w:val="single" w:sz="4" w:space="0" w:color="EBB59F" w:themeColor="accent2" w:themeTint="66"/>
        <w:right w:val="single" w:sz="4" w:space="0" w:color="EBB59F" w:themeColor="accent2" w:themeTint="66"/>
        <w:insideH w:val="single" w:sz="4" w:space="0" w:color="EBB59F" w:themeColor="accent2" w:themeTint="66"/>
        <w:insideV w:val="single" w:sz="4" w:space="0" w:color="EBB59F" w:themeColor="accent2" w:themeTint="66"/>
      </w:tblBorders>
    </w:tblPr>
    <w:tblStylePr w:type="firstRow">
      <w:rPr>
        <w:b/>
        <w:bCs/>
      </w:rPr>
      <w:tblPr/>
      <w:tcPr>
        <w:tcBorders>
          <w:bottom w:val="single" w:sz="12" w:space="0" w:color="E1906F" w:themeColor="accent2" w:themeTint="99"/>
        </w:tcBorders>
      </w:tcPr>
    </w:tblStylePr>
    <w:tblStylePr w:type="lastRow">
      <w:rPr>
        <w:b/>
        <w:bCs/>
      </w:rPr>
      <w:tblPr/>
      <w:tcPr>
        <w:tcBorders>
          <w:top w:val="double" w:sz="2" w:space="0" w:color="E1906F"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322AB4"/>
    <w:pPr>
      <w:spacing w:after="0" w:line="240" w:lineRule="auto"/>
    </w:pPr>
    <w:tblPr>
      <w:tblStyleRowBandSize w:val="1"/>
      <w:tblStyleColBandSize w:val="1"/>
      <w:tblBorders>
        <w:top w:val="single" w:sz="4" w:space="0" w:color="E1ABB3" w:themeColor="accent3" w:themeTint="66"/>
        <w:left w:val="single" w:sz="4" w:space="0" w:color="E1ABB3" w:themeColor="accent3" w:themeTint="66"/>
        <w:bottom w:val="single" w:sz="4" w:space="0" w:color="E1ABB3" w:themeColor="accent3" w:themeTint="66"/>
        <w:right w:val="single" w:sz="4" w:space="0" w:color="E1ABB3" w:themeColor="accent3" w:themeTint="66"/>
        <w:insideH w:val="single" w:sz="4" w:space="0" w:color="E1ABB3" w:themeColor="accent3" w:themeTint="66"/>
        <w:insideV w:val="single" w:sz="4" w:space="0" w:color="E1ABB3" w:themeColor="accent3" w:themeTint="66"/>
      </w:tblBorders>
    </w:tblPr>
    <w:tblStylePr w:type="firstRow">
      <w:rPr>
        <w:b/>
        <w:bCs/>
      </w:rPr>
      <w:tblPr/>
      <w:tcPr>
        <w:tcBorders>
          <w:bottom w:val="single" w:sz="12" w:space="0" w:color="D3818D" w:themeColor="accent3" w:themeTint="99"/>
        </w:tcBorders>
      </w:tcPr>
    </w:tblStylePr>
    <w:tblStylePr w:type="lastRow">
      <w:rPr>
        <w:b/>
        <w:bCs/>
      </w:rPr>
      <w:tblPr/>
      <w:tcPr>
        <w:tcBorders>
          <w:top w:val="double" w:sz="2" w:space="0" w:color="D3818D"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322AB4"/>
    <w:pPr>
      <w:spacing w:after="0" w:line="240" w:lineRule="auto"/>
    </w:pPr>
    <w:tblPr>
      <w:tblStyleRowBandSize w:val="1"/>
      <w:tblStyleColBandSize w:val="1"/>
      <w:tblBorders>
        <w:top w:val="single" w:sz="4" w:space="0" w:color="C1D6A2" w:themeColor="accent4" w:themeTint="66"/>
        <w:left w:val="single" w:sz="4" w:space="0" w:color="C1D6A2" w:themeColor="accent4" w:themeTint="66"/>
        <w:bottom w:val="single" w:sz="4" w:space="0" w:color="C1D6A2" w:themeColor="accent4" w:themeTint="66"/>
        <w:right w:val="single" w:sz="4" w:space="0" w:color="C1D6A2" w:themeColor="accent4" w:themeTint="66"/>
        <w:insideH w:val="single" w:sz="4" w:space="0" w:color="C1D6A2" w:themeColor="accent4" w:themeTint="66"/>
        <w:insideV w:val="single" w:sz="4" w:space="0" w:color="C1D6A2" w:themeColor="accent4" w:themeTint="66"/>
      </w:tblBorders>
    </w:tblPr>
    <w:tblStylePr w:type="firstRow">
      <w:rPr>
        <w:b/>
        <w:bCs/>
      </w:rPr>
      <w:tblPr/>
      <w:tcPr>
        <w:tcBorders>
          <w:bottom w:val="single" w:sz="12" w:space="0" w:color="A3C274" w:themeColor="accent4" w:themeTint="99"/>
        </w:tcBorders>
      </w:tcPr>
    </w:tblStylePr>
    <w:tblStylePr w:type="lastRow">
      <w:rPr>
        <w:b/>
        <w:bCs/>
      </w:rPr>
      <w:tblPr/>
      <w:tcPr>
        <w:tcBorders>
          <w:top w:val="double" w:sz="2" w:space="0" w:color="A3C274"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322AB4"/>
    <w:pPr>
      <w:spacing w:after="0" w:line="240" w:lineRule="auto"/>
    </w:pPr>
    <w:tblPr>
      <w:tblStyleRowBandSize w:val="1"/>
      <w:tblStyleColBandSize w:val="1"/>
      <w:tblBorders>
        <w:top w:val="single" w:sz="4" w:space="0" w:color="F7D8B2" w:themeColor="accent5" w:themeTint="66"/>
        <w:left w:val="single" w:sz="4" w:space="0" w:color="F7D8B2" w:themeColor="accent5" w:themeTint="66"/>
        <w:bottom w:val="single" w:sz="4" w:space="0" w:color="F7D8B2" w:themeColor="accent5" w:themeTint="66"/>
        <w:right w:val="single" w:sz="4" w:space="0" w:color="F7D8B2" w:themeColor="accent5" w:themeTint="66"/>
        <w:insideH w:val="single" w:sz="4" w:space="0" w:color="F7D8B2" w:themeColor="accent5" w:themeTint="66"/>
        <w:insideV w:val="single" w:sz="4" w:space="0" w:color="F7D8B2" w:themeColor="accent5" w:themeTint="66"/>
      </w:tblBorders>
    </w:tblPr>
    <w:tblStylePr w:type="firstRow">
      <w:rPr>
        <w:b/>
        <w:bCs/>
      </w:rPr>
      <w:tblPr/>
      <w:tcPr>
        <w:tcBorders>
          <w:bottom w:val="single" w:sz="12" w:space="0" w:color="F4C58C" w:themeColor="accent5" w:themeTint="99"/>
        </w:tcBorders>
      </w:tcPr>
    </w:tblStylePr>
    <w:tblStylePr w:type="lastRow">
      <w:rPr>
        <w:b/>
        <w:bCs/>
      </w:rPr>
      <w:tblPr/>
      <w:tcPr>
        <w:tcBorders>
          <w:top w:val="double" w:sz="2" w:space="0" w:color="F4C58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322AB4"/>
    <w:pPr>
      <w:spacing w:after="0" w:line="240" w:lineRule="auto"/>
    </w:pPr>
    <w:tblPr>
      <w:tblStyleRowBandSize w:val="1"/>
      <w:tblStyleColBandSize w:val="1"/>
      <w:tblBorders>
        <w:top w:val="single" w:sz="4" w:space="0" w:color="E6E3DF" w:themeColor="accent6" w:themeTint="66"/>
        <w:left w:val="single" w:sz="4" w:space="0" w:color="E6E3DF" w:themeColor="accent6" w:themeTint="66"/>
        <w:bottom w:val="single" w:sz="4" w:space="0" w:color="E6E3DF" w:themeColor="accent6" w:themeTint="66"/>
        <w:right w:val="single" w:sz="4" w:space="0" w:color="E6E3DF" w:themeColor="accent6" w:themeTint="66"/>
        <w:insideH w:val="single" w:sz="4" w:space="0" w:color="E6E3DF" w:themeColor="accent6" w:themeTint="66"/>
        <w:insideV w:val="single" w:sz="4" w:space="0" w:color="E6E3DF" w:themeColor="accent6" w:themeTint="66"/>
      </w:tblBorders>
    </w:tblPr>
    <w:tblStylePr w:type="firstRow">
      <w:rPr>
        <w:b/>
        <w:bCs/>
      </w:rPr>
      <w:tblPr/>
      <w:tcPr>
        <w:tcBorders>
          <w:bottom w:val="single" w:sz="12" w:space="0" w:color="D9D5CF" w:themeColor="accent6" w:themeTint="99"/>
        </w:tcBorders>
      </w:tcPr>
    </w:tblStylePr>
    <w:tblStylePr w:type="lastRow">
      <w:rPr>
        <w:b/>
        <w:bCs/>
      </w:rPr>
      <w:tblPr/>
      <w:tcPr>
        <w:tcBorders>
          <w:top w:val="double" w:sz="2" w:space="0" w:color="D9D5C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322AB4"/>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322AB4"/>
    <w:pPr>
      <w:spacing w:after="0" w:line="240" w:lineRule="auto"/>
    </w:pPr>
    <w:tblPr>
      <w:tblStyleRowBandSize w:val="1"/>
      <w:tblStyleColBandSize w:val="1"/>
      <w:tblBorders>
        <w:top w:val="single" w:sz="2" w:space="0" w:color="2EA2DB" w:themeColor="accent1" w:themeTint="99"/>
        <w:bottom w:val="single" w:sz="2" w:space="0" w:color="2EA2DB" w:themeColor="accent1" w:themeTint="99"/>
        <w:insideH w:val="single" w:sz="2" w:space="0" w:color="2EA2DB" w:themeColor="accent1" w:themeTint="99"/>
        <w:insideV w:val="single" w:sz="2" w:space="0" w:color="2EA2DB" w:themeColor="accent1" w:themeTint="99"/>
      </w:tblBorders>
    </w:tblPr>
    <w:tblStylePr w:type="firstRow">
      <w:rPr>
        <w:b/>
        <w:bCs/>
      </w:rPr>
      <w:tblPr/>
      <w:tcPr>
        <w:tcBorders>
          <w:top w:val="nil"/>
          <w:bottom w:val="single" w:sz="12" w:space="0" w:color="2EA2DB" w:themeColor="accent1" w:themeTint="99"/>
          <w:insideH w:val="nil"/>
          <w:insideV w:val="nil"/>
        </w:tcBorders>
        <w:shd w:val="clear" w:color="auto" w:fill="FFFFFF" w:themeFill="background1"/>
      </w:tcPr>
    </w:tblStylePr>
    <w:tblStylePr w:type="lastRow">
      <w:rPr>
        <w:b/>
        <w:bCs/>
      </w:rPr>
      <w:tblPr/>
      <w:tcPr>
        <w:tcBorders>
          <w:top w:val="double" w:sz="2" w:space="0" w:color="2EA2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9E0F3" w:themeFill="accent1" w:themeFillTint="33"/>
      </w:tcPr>
    </w:tblStylePr>
    <w:tblStylePr w:type="band1Horz">
      <w:tblPr/>
      <w:tcPr>
        <w:shd w:val="clear" w:color="auto" w:fill="B9E0F3" w:themeFill="accent1" w:themeFillTint="33"/>
      </w:tcPr>
    </w:tblStylePr>
  </w:style>
  <w:style w:type="table" w:styleId="GridTable2-Accent2">
    <w:name w:val="Grid Table 2 Accent 2"/>
    <w:basedOn w:val="TableNormal"/>
    <w:uiPriority w:val="47"/>
    <w:semiHidden/>
    <w:rsid w:val="00322AB4"/>
    <w:pPr>
      <w:spacing w:after="0" w:line="240" w:lineRule="auto"/>
    </w:pPr>
    <w:tblPr>
      <w:tblStyleRowBandSize w:val="1"/>
      <w:tblStyleColBandSize w:val="1"/>
      <w:tblBorders>
        <w:top w:val="single" w:sz="2" w:space="0" w:color="E1906F" w:themeColor="accent2" w:themeTint="99"/>
        <w:bottom w:val="single" w:sz="2" w:space="0" w:color="E1906F" w:themeColor="accent2" w:themeTint="99"/>
        <w:insideH w:val="single" w:sz="2" w:space="0" w:color="E1906F" w:themeColor="accent2" w:themeTint="99"/>
        <w:insideV w:val="single" w:sz="2" w:space="0" w:color="E1906F" w:themeColor="accent2" w:themeTint="99"/>
      </w:tblBorders>
    </w:tblPr>
    <w:tblStylePr w:type="firstRow">
      <w:rPr>
        <w:b/>
        <w:bCs/>
      </w:rPr>
      <w:tblPr/>
      <w:tcPr>
        <w:tcBorders>
          <w:top w:val="nil"/>
          <w:bottom w:val="single" w:sz="12" w:space="0" w:color="E1906F" w:themeColor="accent2" w:themeTint="99"/>
          <w:insideH w:val="nil"/>
          <w:insideV w:val="nil"/>
        </w:tcBorders>
        <w:shd w:val="clear" w:color="auto" w:fill="FFFFFF" w:themeFill="background1"/>
      </w:tcPr>
    </w:tblStylePr>
    <w:tblStylePr w:type="lastRow">
      <w:rPr>
        <w:b/>
        <w:bCs/>
      </w:rPr>
      <w:tblPr/>
      <w:tcPr>
        <w:tcBorders>
          <w:top w:val="double" w:sz="2" w:space="0" w:color="E1906F"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5DACF" w:themeFill="accent2" w:themeFillTint="33"/>
      </w:tcPr>
    </w:tblStylePr>
    <w:tblStylePr w:type="band1Horz">
      <w:tblPr/>
      <w:tcPr>
        <w:shd w:val="clear" w:color="auto" w:fill="F5DACF" w:themeFill="accent2" w:themeFillTint="33"/>
      </w:tcPr>
    </w:tblStylePr>
  </w:style>
  <w:style w:type="table" w:styleId="GridTable2-Accent3">
    <w:name w:val="Grid Table 2 Accent 3"/>
    <w:basedOn w:val="TableNormal"/>
    <w:uiPriority w:val="47"/>
    <w:semiHidden/>
    <w:rsid w:val="00322AB4"/>
    <w:pPr>
      <w:spacing w:after="0" w:line="240" w:lineRule="auto"/>
    </w:pPr>
    <w:tblPr>
      <w:tblStyleRowBandSize w:val="1"/>
      <w:tblStyleColBandSize w:val="1"/>
      <w:tblBorders>
        <w:top w:val="single" w:sz="2" w:space="0" w:color="D3818D" w:themeColor="accent3" w:themeTint="99"/>
        <w:bottom w:val="single" w:sz="2" w:space="0" w:color="D3818D" w:themeColor="accent3" w:themeTint="99"/>
        <w:insideH w:val="single" w:sz="2" w:space="0" w:color="D3818D" w:themeColor="accent3" w:themeTint="99"/>
        <w:insideV w:val="single" w:sz="2" w:space="0" w:color="D3818D" w:themeColor="accent3" w:themeTint="99"/>
      </w:tblBorders>
    </w:tblPr>
    <w:tblStylePr w:type="firstRow">
      <w:rPr>
        <w:b/>
        <w:bCs/>
      </w:rPr>
      <w:tblPr/>
      <w:tcPr>
        <w:tcBorders>
          <w:top w:val="nil"/>
          <w:bottom w:val="single" w:sz="12" w:space="0" w:color="D3818D" w:themeColor="accent3" w:themeTint="99"/>
          <w:insideH w:val="nil"/>
          <w:insideV w:val="nil"/>
        </w:tcBorders>
        <w:shd w:val="clear" w:color="auto" w:fill="FFFFFF" w:themeFill="background1"/>
      </w:tcPr>
    </w:tblStylePr>
    <w:tblStylePr w:type="lastRow">
      <w:rPr>
        <w:b/>
        <w:bCs/>
      </w:rPr>
      <w:tblPr/>
      <w:tcPr>
        <w:tcBorders>
          <w:top w:val="double" w:sz="2" w:space="0" w:color="D3818D"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0D5D9" w:themeFill="accent3" w:themeFillTint="33"/>
      </w:tcPr>
    </w:tblStylePr>
    <w:tblStylePr w:type="band1Horz">
      <w:tblPr/>
      <w:tcPr>
        <w:shd w:val="clear" w:color="auto" w:fill="F0D5D9" w:themeFill="accent3" w:themeFillTint="33"/>
      </w:tcPr>
    </w:tblStylePr>
  </w:style>
  <w:style w:type="table" w:styleId="GridTable2-Accent4">
    <w:name w:val="Grid Table 2 Accent 4"/>
    <w:basedOn w:val="TableNormal"/>
    <w:uiPriority w:val="47"/>
    <w:semiHidden/>
    <w:rsid w:val="00322AB4"/>
    <w:pPr>
      <w:spacing w:after="0" w:line="240" w:lineRule="auto"/>
    </w:pPr>
    <w:tblPr>
      <w:tblStyleRowBandSize w:val="1"/>
      <w:tblStyleColBandSize w:val="1"/>
      <w:tblBorders>
        <w:top w:val="single" w:sz="2" w:space="0" w:color="A3C274" w:themeColor="accent4" w:themeTint="99"/>
        <w:bottom w:val="single" w:sz="2" w:space="0" w:color="A3C274" w:themeColor="accent4" w:themeTint="99"/>
        <w:insideH w:val="single" w:sz="2" w:space="0" w:color="A3C274" w:themeColor="accent4" w:themeTint="99"/>
        <w:insideV w:val="single" w:sz="2" w:space="0" w:color="A3C274" w:themeColor="accent4" w:themeTint="99"/>
      </w:tblBorders>
    </w:tblPr>
    <w:tblStylePr w:type="firstRow">
      <w:rPr>
        <w:b/>
        <w:bCs/>
      </w:rPr>
      <w:tblPr/>
      <w:tcPr>
        <w:tcBorders>
          <w:top w:val="nil"/>
          <w:bottom w:val="single" w:sz="12" w:space="0" w:color="A3C274" w:themeColor="accent4" w:themeTint="99"/>
          <w:insideH w:val="nil"/>
          <w:insideV w:val="nil"/>
        </w:tcBorders>
        <w:shd w:val="clear" w:color="auto" w:fill="FFFFFF" w:themeFill="background1"/>
      </w:tcPr>
    </w:tblStylePr>
    <w:tblStylePr w:type="lastRow">
      <w:rPr>
        <w:b/>
        <w:bCs/>
      </w:rPr>
      <w:tblPr/>
      <w:tcPr>
        <w:tcBorders>
          <w:top w:val="double" w:sz="2" w:space="0" w:color="A3C274"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EAD0" w:themeFill="accent4" w:themeFillTint="33"/>
      </w:tcPr>
    </w:tblStylePr>
    <w:tblStylePr w:type="band1Horz">
      <w:tblPr/>
      <w:tcPr>
        <w:shd w:val="clear" w:color="auto" w:fill="E0EAD0" w:themeFill="accent4" w:themeFillTint="33"/>
      </w:tcPr>
    </w:tblStylePr>
  </w:style>
  <w:style w:type="table" w:styleId="GridTable2-Accent5">
    <w:name w:val="Grid Table 2 Accent 5"/>
    <w:basedOn w:val="TableNormal"/>
    <w:uiPriority w:val="47"/>
    <w:semiHidden/>
    <w:rsid w:val="00322AB4"/>
    <w:pPr>
      <w:spacing w:after="0" w:line="240" w:lineRule="auto"/>
    </w:pPr>
    <w:tblPr>
      <w:tblStyleRowBandSize w:val="1"/>
      <w:tblStyleColBandSize w:val="1"/>
      <w:tblBorders>
        <w:top w:val="single" w:sz="2" w:space="0" w:color="F4C58C" w:themeColor="accent5" w:themeTint="99"/>
        <w:bottom w:val="single" w:sz="2" w:space="0" w:color="F4C58C" w:themeColor="accent5" w:themeTint="99"/>
        <w:insideH w:val="single" w:sz="2" w:space="0" w:color="F4C58C" w:themeColor="accent5" w:themeTint="99"/>
        <w:insideV w:val="single" w:sz="2" w:space="0" w:color="F4C58C" w:themeColor="accent5" w:themeTint="99"/>
      </w:tblBorders>
    </w:tblPr>
    <w:tblStylePr w:type="firstRow">
      <w:rPr>
        <w:b/>
        <w:bCs/>
      </w:rPr>
      <w:tblPr/>
      <w:tcPr>
        <w:tcBorders>
          <w:top w:val="nil"/>
          <w:bottom w:val="single" w:sz="12" w:space="0" w:color="F4C58C" w:themeColor="accent5" w:themeTint="99"/>
          <w:insideH w:val="nil"/>
          <w:insideV w:val="nil"/>
        </w:tcBorders>
        <w:shd w:val="clear" w:color="auto" w:fill="FFFFFF" w:themeFill="background1"/>
      </w:tcPr>
    </w:tblStylePr>
    <w:tblStylePr w:type="lastRow">
      <w:rPr>
        <w:b/>
        <w:bCs/>
      </w:rPr>
      <w:tblPr/>
      <w:tcPr>
        <w:tcBorders>
          <w:top w:val="double" w:sz="2" w:space="0" w:color="F4C58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BD8" w:themeFill="accent5" w:themeFillTint="33"/>
      </w:tcPr>
    </w:tblStylePr>
    <w:tblStylePr w:type="band1Horz">
      <w:tblPr/>
      <w:tcPr>
        <w:shd w:val="clear" w:color="auto" w:fill="FBEBD8" w:themeFill="accent5" w:themeFillTint="33"/>
      </w:tcPr>
    </w:tblStylePr>
  </w:style>
  <w:style w:type="table" w:styleId="GridTable2-Accent6">
    <w:name w:val="Grid Table 2 Accent 6"/>
    <w:basedOn w:val="TableNormal"/>
    <w:uiPriority w:val="47"/>
    <w:semiHidden/>
    <w:rsid w:val="00322AB4"/>
    <w:pPr>
      <w:spacing w:after="0" w:line="240" w:lineRule="auto"/>
    </w:pPr>
    <w:tblPr>
      <w:tblStyleRowBandSize w:val="1"/>
      <w:tblStyleColBandSize w:val="1"/>
      <w:tblBorders>
        <w:top w:val="single" w:sz="2" w:space="0" w:color="D9D5CF" w:themeColor="accent6" w:themeTint="99"/>
        <w:bottom w:val="single" w:sz="2" w:space="0" w:color="D9D5CF" w:themeColor="accent6" w:themeTint="99"/>
        <w:insideH w:val="single" w:sz="2" w:space="0" w:color="D9D5CF" w:themeColor="accent6" w:themeTint="99"/>
        <w:insideV w:val="single" w:sz="2" w:space="0" w:color="D9D5CF" w:themeColor="accent6" w:themeTint="99"/>
      </w:tblBorders>
    </w:tblPr>
    <w:tblStylePr w:type="firstRow">
      <w:rPr>
        <w:b/>
        <w:bCs/>
      </w:rPr>
      <w:tblPr/>
      <w:tcPr>
        <w:tcBorders>
          <w:top w:val="nil"/>
          <w:bottom w:val="single" w:sz="12" w:space="0" w:color="D9D5CF" w:themeColor="accent6" w:themeTint="99"/>
          <w:insideH w:val="nil"/>
          <w:insideV w:val="nil"/>
        </w:tcBorders>
        <w:shd w:val="clear" w:color="auto" w:fill="FFFFFF" w:themeFill="background1"/>
      </w:tcPr>
    </w:tblStylePr>
    <w:tblStylePr w:type="lastRow">
      <w:rPr>
        <w:b/>
        <w:bCs/>
      </w:rPr>
      <w:tblPr/>
      <w:tcPr>
        <w:tcBorders>
          <w:top w:val="double" w:sz="2" w:space="0" w:color="D9D5C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F1EF" w:themeFill="accent6" w:themeFillTint="33"/>
      </w:tcPr>
    </w:tblStylePr>
    <w:tblStylePr w:type="band1Horz">
      <w:tblPr/>
      <w:tcPr>
        <w:shd w:val="clear" w:color="auto" w:fill="F2F1EF" w:themeFill="accent6" w:themeFillTint="33"/>
      </w:tcPr>
    </w:tblStylePr>
  </w:style>
  <w:style w:type="table" w:styleId="GridTable3">
    <w:name w:val="Grid Table 3"/>
    <w:basedOn w:val="TableNormal"/>
    <w:uiPriority w:val="48"/>
    <w:semiHidden/>
    <w:rsid w:val="00322AB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322AB4"/>
    <w:pPr>
      <w:spacing w:after="0" w:line="240" w:lineRule="auto"/>
    </w:pPr>
    <w:tblPr>
      <w:tblStyleRowBandSize w:val="1"/>
      <w:tblStyleColBandSize w:val="1"/>
      <w:tblBorders>
        <w:top w:val="single" w:sz="4" w:space="0" w:color="2EA2DB" w:themeColor="accent1" w:themeTint="99"/>
        <w:left w:val="single" w:sz="4" w:space="0" w:color="2EA2DB" w:themeColor="accent1" w:themeTint="99"/>
        <w:bottom w:val="single" w:sz="4" w:space="0" w:color="2EA2DB" w:themeColor="accent1" w:themeTint="99"/>
        <w:right w:val="single" w:sz="4" w:space="0" w:color="2EA2DB" w:themeColor="accent1" w:themeTint="99"/>
        <w:insideH w:val="single" w:sz="4" w:space="0" w:color="2EA2DB" w:themeColor="accent1" w:themeTint="99"/>
        <w:insideV w:val="single" w:sz="4" w:space="0" w:color="2EA2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9E0F3" w:themeFill="accent1" w:themeFillTint="33"/>
      </w:tcPr>
    </w:tblStylePr>
    <w:tblStylePr w:type="band1Horz">
      <w:tblPr/>
      <w:tcPr>
        <w:shd w:val="clear" w:color="auto" w:fill="B9E0F3" w:themeFill="accent1" w:themeFillTint="33"/>
      </w:tcPr>
    </w:tblStylePr>
    <w:tblStylePr w:type="neCell">
      <w:tblPr/>
      <w:tcPr>
        <w:tcBorders>
          <w:bottom w:val="single" w:sz="4" w:space="0" w:color="2EA2DB" w:themeColor="accent1" w:themeTint="99"/>
        </w:tcBorders>
      </w:tcPr>
    </w:tblStylePr>
    <w:tblStylePr w:type="nwCell">
      <w:tblPr/>
      <w:tcPr>
        <w:tcBorders>
          <w:bottom w:val="single" w:sz="4" w:space="0" w:color="2EA2DB" w:themeColor="accent1" w:themeTint="99"/>
        </w:tcBorders>
      </w:tcPr>
    </w:tblStylePr>
    <w:tblStylePr w:type="seCell">
      <w:tblPr/>
      <w:tcPr>
        <w:tcBorders>
          <w:top w:val="single" w:sz="4" w:space="0" w:color="2EA2DB" w:themeColor="accent1" w:themeTint="99"/>
        </w:tcBorders>
      </w:tcPr>
    </w:tblStylePr>
    <w:tblStylePr w:type="swCell">
      <w:tblPr/>
      <w:tcPr>
        <w:tcBorders>
          <w:top w:val="single" w:sz="4" w:space="0" w:color="2EA2DB" w:themeColor="accent1" w:themeTint="99"/>
        </w:tcBorders>
      </w:tcPr>
    </w:tblStylePr>
  </w:style>
  <w:style w:type="table" w:styleId="GridTable3-Accent2">
    <w:name w:val="Grid Table 3 Accent 2"/>
    <w:basedOn w:val="TableNormal"/>
    <w:uiPriority w:val="48"/>
    <w:semiHidden/>
    <w:rsid w:val="00322AB4"/>
    <w:pPr>
      <w:spacing w:after="0" w:line="240" w:lineRule="auto"/>
    </w:pPr>
    <w:tblPr>
      <w:tblStyleRowBandSize w:val="1"/>
      <w:tblStyleColBandSize w:val="1"/>
      <w:tblBorders>
        <w:top w:val="single" w:sz="4" w:space="0" w:color="E1906F" w:themeColor="accent2" w:themeTint="99"/>
        <w:left w:val="single" w:sz="4" w:space="0" w:color="E1906F" w:themeColor="accent2" w:themeTint="99"/>
        <w:bottom w:val="single" w:sz="4" w:space="0" w:color="E1906F" w:themeColor="accent2" w:themeTint="99"/>
        <w:right w:val="single" w:sz="4" w:space="0" w:color="E1906F" w:themeColor="accent2" w:themeTint="99"/>
        <w:insideH w:val="single" w:sz="4" w:space="0" w:color="E1906F" w:themeColor="accent2" w:themeTint="99"/>
        <w:insideV w:val="single" w:sz="4" w:space="0" w:color="E1906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5DACF" w:themeFill="accent2" w:themeFillTint="33"/>
      </w:tcPr>
    </w:tblStylePr>
    <w:tblStylePr w:type="band1Horz">
      <w:tblPr/>
      <w:tcPr>
        <w:shd w:val="clear" w:color="auto" w:fill="F5DACF" w:themeFill="accent2" w:themeFillTint="33"/>
      </w:tcPr>
    </w:tblStylePr>
    <w:tblStylePr w:type="neCell">
      <w:tblPr/>
      <w:tcPr>
        <w:tcBorders>
          <w:bottom w:val="single" w:sz="4" w:space="0" w:color="E1906F" w:themeColor="accent2" w:themeTint="99"/>
        </w:tcBorders>
      </w:tcPr>
    </w:tblStylePr>
    <w:tblStylePr w:type="nwCell">
      <w:tblPr/>
      <w:tcPr>
        <w:tcBorders>
          <w:bottom w:val="single" w:sz="4" w:space="0" w:color="E1906F" w:themeColor="accent2" w:themeTint="99"/>
        </w:tcBorders>
      </w:tcPr>
    </w:tblStylePr>
    <w:tblStylePr w:type="seCell">
      <w:tblPr/>
      <w:tcPr>
        <w:tcBorders>
          <w:top w:val="single" w:sz="4" w:space="0" w:color="E1906F" w:themeColor="accent2" w:themeTint="99"/>
        </w:tcBorders>
      </w:tcPr>
    </w:tblStylePr>
    <w:tblStylePr w:type="swCell">
      <w:tblPr/>
      <w:tcPr>
        <w:tcBorders>
          <w:top w:val="single" w:sz="4" w:space="0" w:color="E1906F" w:themeColor="accent2" w:themeTint="99"/>
        </w:tcBorders>
      </w:tcPr>
    </w:tblStylePr>
  </w:style>
  <w:style w:type="table" w:styleId="GridTable3-Accent3">
    <w:name w:val="Grid Table 3 Accent 3"/>
    <w:basedOn w:val="TableNormal"/>
    <w:uiPriority w:val="48"/>
    <w:semiHidden/>
    <w:rsid w:val="00322AB4"/>
    <w:pPr>
      <w:spacing w:after="0" w:line="240" w:lineRule="auto"/>
    </w:pPr>
    <w:tblPr>
      <w:tblStyleRowBandSize w:val="1"/>
      <w:tblStyleColBandSize w:val="1"/>
      <w:tblBorders>
        <w:top w:val="single" w:sz="4" w:space="0" w:color="D3818D" w:themeColor="accent3" w:themeTint="99"/>
        <w:left w:val="single" w:sz="4" w:space="0" w:color="D3818D" w:themeColor="accent3" w:themeTint="99"/>
        <w:bottom w:val="single" w:sz="4" w:space="0" w:color="D3818D" w:themeColor="accent3" w:themeTint="99"/>
        <w:right w:val="single" w:sz="4" w:space="0" w:color="D3818D" w:themeColor="accent3" w:themeTint="99"/>
        <w:insideH w:val="single" w:sz="4" w:space="0" w:color="D3818D" w:themeColor="accent3" w:themeTint="99"/>
        <w:insideV w:val="single" w:sz="4" w:space="0" w:color="D3818D"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D5D9" w:themeFill="accent3" w:themeFillTint="33"/>
      </w:tcPr>
    </w:tblStylePr>
    <w:tblStylePr w:type="band1Horz">
      <w:tblPr/>
      <w:tcPr>
        <w:shd w:val="clear" w:color="auto" w:fill="F0D5D9" w:themeFill="accent3" w:themeFillTint="33"/>
      </w:tcPr>
    </w:tblStylePr>
    <w:tblStylePr w:type="neCell">
      <w:tblPr/>
      <w:tcPr>
        <w:tcBorders>
          <w:bottom w:val="single" w:sz="4" w:space="0" w:color="D3818D" w:themeColor="accent3" w:themeTint="99"/>
        </w:tcBorders>
      </w:tcPr>
    </w:tblStylePr>
    <w:tblStylePr w:type="nwCell">
      <w:tblPr/>
      <w:tcPr>
        <w:tcBorders>
          <w:bottom w:val="single" w:sz="4" w:space="0" w:color="D3818D" w:themeColor="accent3" w:themeTint="99"/>
        </w:tcBorders>
      </w:tcPr>
    </w:tblStylePr>
    <w:tblStylePr w:type="seCell">
      <w:tblPr/>
      <w:tcPr>
        <w:tcBorders>
          <w:top w:val="single" w:sz="4" w:space="0" w:color="D3818D" w:themeColor="accent3" w:themeTint="99"/>
        </w:tcBorders>
      </w:tcPr>
    </w:tblStylePr>
    <w:tblStylePr w:type="swCell">
      <w:tblPr/>
      <w:tcPr>
        <w:tcBorders>
          <w:top w:val="single" w:sz="4" w:space="0" w:color="D3818D" w:themeColor="accent3" w:themeTint="99"/>
        </w:tcBorders>
      </w:tcPr>
    </w:tblStylePr>
  </w:style>
  <w:style w:type="table" w:styleId="GridTable3-Accent4">
    <w:name w:val="Grid Table 3 Accent 4"/>
    <w:basedOn w:val="TableNormal"/>
    <w:uiPriority w:val="48"/>
    <w:semiHidden/>
    <w:rsid w:val="00322AB4"/>
    <w:pPr>
      <w:spacing w:after="0" w:line="240" w:lineRule="auto"/>
    </w:pPr>
    <w:tblPr>
      <w:tblStyleRowBandSize w:val="1"/>
      <w:tblStyleColBandSize w:val="1"/>
      <w:tblBorders>
        <w:top w:val="single" w:sz="4" w:space="0" w:color="A3C274" w:themeColor="accent4" w:themeTint="99"/>
        <w:left w:val="single" w:sz="4" w:space="0" w:color="A3C274" w:themeColor="accent4" w:themeTint="99"/>
        <w:bottom w:val="single" w:sz="4" w:space="0" w:color="A3C274" w:themeColor="accent4" w:themeTint="99"/>
        <w:right w:val="single" w:sz="4" w:space="0" w:color="A3C274" w:themeColor="accent4" w:themeTint="99"/>
        <w:insideH w:val="single" w:sz="4" w:space="0" w:color="A3C274" w:themeColor="accent4" w:themeTint="99"/>
        <w:insideV w:val="single" w:sz="4" w:space="0" w:color="A3C274"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AD0" w:themeFill="accent4" w:themeFillTint="33"/>
      </w:tcPr>
    </w:tblStylePr>
    <w:tblStylePr w:type="band1Horz">
      <w:tblPr/>
      <w:tcPr>
        <w:shd w:val="clear" w:color="auto" w:fill="E0EAD0" w:themeFill="accent4" w:themeFillTint="33"/>
      </w:tcPr>
    </w:tblStylePr>
    <w:tblStylePr w:type="neCell">
      <w:tblPr/>
      <w:tcPr>
        <w:tcBorders>
          <w:bottom w:val="single" w:sz="4" w:space="0" w:color="A3C274" w:themeColor="accent4" w:themeTint="99"/>
        </w:tcBorders>
      </w:tcPr>
    </w:tblStylePr>
    <w:tblStylePr w:type="nwCell">
      <w:tblPr/>
      <w:tcPr>
        <w:tcBorders>
          <w:bottom w:val="single" w:sz="4" w:space="0" w:color="A3C274" w:themeColor="accent4" w:themeTint="99"/>
        </w:tcBorders>
      </w:tcPr>
    </w:tblStylePr>
    <w:tblStylePr w:type="seCell">
      <w:tblPr/>
      <w:tcPr>
        <w:tcBorders>
          <w:top w:val="single" w:sz="4" w:space="0" w:color="A3C274" w:themeColor="accent4" w:themeTint="99"/>
        </w:tcBorders>
      </w:tcPr>
    </w:tblStylePr>
    <w:tblStylePr w:type="swCell">
      <w:tblPr/>
      <w:tcPr>
        <w:tcBorders>
          <w:top w:val="single" w:sz="4" w:space="0" w:color="A3C274" w:themeColor="accent4" w:themeTint="99"/>
        </w:tcBorders>
      </w:tcPr>
    </w:tblStylePr>
  </w:style>
  <w:style w:type="table" w:styleId="GridTable3-Accent5">
    <w:name w:val="Grid Table 3 Accent 5"/>
    <w:basedOn w:val="TableNormal"/>
    <w:uiPriority w:val="48"/>
    <w:semiHidden/>
    <w:rsid w:val="00322AB4"/>
    <w:pPr>
      <w:spacing w:after="0" w:line="240" w:lineRule="auto"/>
    </w:pPr>
    <w:tblPr>
      <w:tblStyleRowBandSize w:val="1"/>
      <w:tblStyleColBandSize w:val="1"/>
      <w:tblBorders>
        <w:top w:val="single" w:sz="4" w:space="0" w:color="F4C58C" w:themeColor="accent5" w:themeTint="99"/>
        <w:left w:val="single" w:sz="4" w:space="0" w:color="F4C58C" w:themeColor="accent5" w:themeTint="99"/>
        <w:bottom w:val="single" w:sz="4" w:space="0" w:color="F4C58C" w:themeColor="accent5" w:themeTint="99"/>
        <w:right w:val="single" w:sz="4" w:space="0" w:color="F4C58C" w:themeColor="accent5" w:themeTint="99"/>
        <w:insideH w:val="single" w:sz="4" w:space="0" w:color="F4C58C" w:themeColor="accent5" w:themeTint="99"/>
        <w:insideV w:val="single" w:sz="4" w:space="0" w:color="F4C58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BD8" w:themeFill="accent5" w:themeFillTint="33"/>
      </w:tcPr>
    </w:tblStylePr>
    <w:tblStylePr w:type="band1Horz">
      <w:tblPr/>
      <w:tcPr>
        <w:shd w:val="clear" w:color="auto" w:fill="FBEBD8" w:themeFill="accent5" w:themeFillTint="33"/>
      </w:tcPr>
    </w:tblStylePr>
    <w:tblStylePr w:type="neCell">
      <w:tblPr/>
      <w:tcPr>
        <w:tcBorders>
          <w:bottom w:val="single" w:sz="4" w:space="0" w:color="F4C58C" w:themeColor="accent5" w:themeTint="99"/>
        </w:tcBorders>
      </w:tcPr>
    </w:tblStylePr>
    <w:tblStylePr w:type="nwCell">
      <w:tblPr/>
      <w:tcPr>
        <w:tcBorders>
          <w:bottom w:val="single" w:sz="4" w:space="0" w:color="F4C58C" w:themeColor="accent5" w:themeTint="99"/>
        </w:tcBorders>
      </w:tcPr>
    </w:tblStylePr>
    <w:tblStylePr w:type="seCell">
      <w:tblPr/>
      <w:tcPr>
        <w:tcBorders>
          <w:top w:val="single" w:sz="4" w:space="0" w:color="F4C58C" w:themeColor="accent5" w:themeTint="99"/>
        </w:tcBorders>
      </w:tcPr>
    </w:tblStylePr>
    <w:tblStylePr w:type="swCell">
      <w:tblPr/>
      <w:tcPr>
        <w:tcBorders>
          <w:top w:val="single" w:sz="4" w:space="0" w:color="F4C58C" w:themeColor="accent5" w:themeTint="99"/>
        </w:tcBorders>
      </w:tcPr>
    </w:tblStylePr>
  </w:style>
  <w:style w:type="table" w:styleId="GridTable3-Accent6">
    <w:name w:val="Grid Table 3 Accent 6"/>
    <w:basedOn w:val="TableNormal"/>
    <w:uiPriority w:val="48"/>
    <w:semiHidden/>
    <w:rsid w:val="00322AB4"/>
    <w:pPr>
      <w:spacing w:after="0" w:line="240" w:lineRule="auto"/>
    </w:pPr>
    <w:tblPr>
      <w:tblStyleRowBandSize w:val="1"/>
      <w:tblStyleColBandSize w:val="1"/>
      <w:tblBorders>
        <w:top w:val="single" w:sz="4" w:space="0" w:color="D9D5CF" w:themeColor="accent6" w:themeTint="99"/>
        <w:left w:val="single" w:sz="4" w:space="0" w:color="D9D5CF" w:themeColor="accent6" w:themeTint="99"/>
        <w:bottom w:val="single" w:sz="4" w:space="0" w:color="D9D5CF" w:themeColor="accent6" w:themeTint="99"/>
        <w:right w:val="single" w:sz="4" w:space="0" w:color="D9D5CF" w:themeColor="accent6" w:themeTint="99"/>
        <w:insideH w:val="single" w:sz="4" w:space="0" w:color="D9D5CF" w:themeColor="accent6" w:themeTint="99"/>
        <w:insideV w:val="single" w:sz="4" w:space="0" w:color="D9D5C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F1EF" w:themeFill="accent6" w:themeFillTint="33"/>
      </w:tcPr>
    </w:tblStylePr>
    <w:tblStylePr w:type="band1Horz">
      <w:tblPr/>
      <w:tcPr>
        <w:shd w:val="clear" w:color="auto" w:fill="F2F1EF" w:themeFill="accent6" w:themeFillTint="33"/>
      </w:tcPr>
    </w:tblStylePr>
    <w:tblStylePr w:type="neCell">
      <w:tblPr/>
      <w:tcPr>
        <w:tcBorders>
          <w:bottom w:val="single" w:sz="4" w:space="0" w:color="D9D5CF" w:themeColor="accent6" w:themeTint="99"/>
        </w:tcBorders>
      </w:tcPr>
    </w:tblStylePr>
    <w:tblStylePr w:type="nwCell">
      <w:tblPr/>
      <w:tcPr>
        <w:tcBorders>
          <w:bottom w:val="single" w:sz="4" w:space="0" w:color="D9D5CF" w:themeColor="accent6" w:themeTint="99"/>
        </w:tcBorders>
      </w:tcPr>
    </w:tblStylePr>
    <w:tblStylePr w:type="seCell">
      <w:tblPr/>
      <w:tcPr>
        <w:tcBorders>
          <w:top w:val="single" w:sz="4" w:space="0" w:color="D9D5CF" w:themeColor="accent6" w:themeTint="99"/>
        </w:tcBorders>
      </w:tcPr>
    </w:tblStylePr>
    <w:tblStylePr w:type="swCell">
      <w:tblPr/>
      <w:tcPr>
        <w:tcBorders>
          <w:top w:val="single" w:sz="4" w:space="0" w:color="D9D5CF" w:themeColor="accent6" w:themeTint="99"/>
        </w:tcBorders>
      </w:tcPr>
    </w:tblStylePr>
  </w:style>
  <w:style w:type="table" w:styleId="GridTable4">
    <w:name w:val="Grid Table 4"/>
    <w:basedOn w:val="TableNormal"/>
    <w:uiPriority w:val="49"/>
    <w:semiHidden/>
    <w:rsid w:val="00322AB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2">
    <w:name w:val="Grid Table 4 Accent 2"/>
    <w:basedOn w:val="TableNormal"/>
    <w:uiPriority w:val="49"/>
    <w:semiHidden/>
    <w:rsid w:val="00322AB4"/>
    <w:pPr>
      <w:spacing w:after="0" w:line="240" w:lineRule="auto"/>
    </w:pPr>
    <w:tblPr>
      <w:tblStyleRowBandSize w:val="1"/>
      <w:tblStyleColBandSize w:val="1"/>
      <w:tblBorders>
        <w:top w:val="single" w:sz="4" w:space="0" w:color="E1906F" w:themeColor="accent2" w:themeTint="99"/>
        <w:left w:val="single" w:sz="4" w:space="0" w:color="E1906F" w:themeColor="accent2" w:themeTint="99"/>
        <w:bottom w:val="single" w:sz="4" w:space="0" w:color="E1906F" w:themeColor="accent2" w:themeTint="99"/>
        <w:right w:val="single" w:sz="4" w:space="0" w:color="E1906F" w:themeColor="accent2" w:themeTint="99"/>
        <w:insideH w:val="single" w:sz="4" w:space="0" w:color="E1906F" w:themeColor="accent2" w:themeTint="99"/>
        <w:insideV w:val="single" w:sz="4" w:space="0" w:color="E1906F" w:themeColor="accent2" w:themeTint="99"/>
      </w:tblBorders>
    </w:tblPr>
    <w:tblStylePr w:type="firstRow">
      <w:rPr>
        <w:b/>
        <w:bCs/>
        <w:color w:val="FFFFFF" w:themeColor="background1"/>
      </w:rPr>
      <w:tblPr/>
      <w:tcPr>
        <w:tcBorders>
          <w:top w:val="single" w:sz="4" w:space="0" w:color="B65026" w:themeColor="accent2"/>
          <w:left w:val="single" w:sz="4" w:space="0" w:color="B65026" w:themeColor="accent2"/>
          <w:bottom w:val="single" w:sz="4" w:space="0" w:color="B65026" w:themeColor="accent2"/>
          <w:right w:val="single" w:sz="4" w:space="0" w:color="B65026" w:themeColor="accent2"/>
          <w:insideH w:val="nil"/>
          <w:insideV w:val="nil"/>
        </w:tcBorders>
        <w:shd w:val="clear" w:color="auto" w:fill="B65026" w:themeFill="accent2"/>
      </w:tcPr>
    </w:tblStylePr>
    <w:tblStylePr w:type="lastRow">
      <w:rPr>
        <w:b/>
        <w:bCs/>
      </w:rPr>
      <w:tblPr/>
      <w:tcPr>
        <w:tcBorders>
          <w:top w:val="double" w:sz="4" w:space="0" w:color="B65026" w:themeColor="accent2"/>
        </w:tcBorders>
      </w:tcPr>
    </w:tblStylePr>
    <w:tblStylePr w:type="firstCol">
      <w:rPr>
        <w:b/>
        <w:bCs/>
      </w:rPr>
    </w:tblStylePr>
    <w:tblStylePr w:type="lastCol">
      <w:rPr>
        <w:b/>
        <w:bCs/>
      </w:rPr>
    </w:tblStylePr>
    <w:tblStylePr w:type="band1Vert">
      <w:tblPr/>
      <w:tcPr>
        <w:shd w:val="clear" w:color="auto" w:fill="F5DACF" w:themeFill="accent2" w:themeFillTint="33"/>
      </w:tcPr>
    </w:tblStylePr>
    <w:tblStylePr w:type="band1Horz">
      <w:tblPr/>
      <w:tcPr>
        <w:shd w:val="clear" w:color="auto" w:fill="F5DACF" w:themeFill="accent2" w:themeFillTint="33"/>
      </w:tcPr>
    </w:tblStylePr>
  </w:style>
  <w:style w:type="table" w:styleId="GridTable4-Accent3">
    <w:name w:val="Grid Table 4 Accent 3"/>
    <w:basedOn w:val="TableNormal"/>
    <w:uiPriority w:val="49"/>
    <w:semiHidden/>
    <w:rsid w:val="00322AB4"/>
    <w:pPr>
      <w:spacing w:after="0" w:line="240" w:lineRule="auto"/>
    </w:pPr>
    <w:tblPr>
      <w:tblStyleRowBandSize w:val="1"/>
      <w:tblStyleColBandSize w:val="1"/>
      <w:tblBorders>
        <w:top w:val="single" w:sz="4" w:space="0" w:color="D3818D" w:themeColor="accent3" w:themeTint="99"/>
        <w:left w:val="single" w:sz="4" w:space="0" w:color="D3818D" w:themeColor="accent3" w:themeTint="99"/>
        <w:bottom w:val="single" w:sz="4" w:space="0" w:color="D3818D" w:themeColor="accent3" w:themeTint="99"/>
        <w:right w:val="single" w:sz="4" w:space="0" w:color="D3818D" w:themeColor="accent3" w:themeTint="99"/>
        <w:insideH w:val="single" w:sz="4" w:space="0" w:color="D3818D" w:themeColor="accent3" w:themeTint="99"/>
        <w:insideV w:val="single" w:sz="4" w:space="0" w:color="D3818D" w:themeColor="accent3" w:themeTint="99"/>
      </w:tblBorders>
    </w:tblPr>
    <w:tblStylePr w:type="firstRow">
      <w:rPr>
        <w:b/>
        <w:bCs/>
        <w:color w:val="FFFFFF" w:themeColor="background1"/>
      </w:rPr>
      <w:tblPr/>
      <w:tcPr>
        <w:tcBorders>
          <w:top w:val="single" w:sz="4" w:space="0" w:color="A93B4C" w:themeColor="accent3"/>
          <w:left w:val="single" w:sz="4" w:space="0" w:color="A93B4C" w:themeColor="accent3"/>
          <w:bottom w:val="single" w:sz="4" w:space="0" w:color="A93B4C" w:themeColor="accent3"/>
          <w:right w:val="single" w:sz="4" w:space="0" w:color="A93B4C" w:themeColor="accent3"/>
          <w:insideH w:val="nil"/>
          <w:insideV w:val="nil"/>
        </w:tcBorders>
        <w:shd w:val="clear" w:color="auto" w:fill="A93B4C" w:themeFill="accent3"/>
      </w:tcPr>
    </w:tblStylePr>
    <w:tblStylePr w:type="lastRow">
      <w:rPr>
        <w:b/>
        <w:bCs/>
      </w:rPr>
      <w:tblPr/>
      <w:tcPr>
        <w:tcBorders>
          <w:top w:val="double" w:sz="4" w:space="0" w:color="A93B4C" w:themeColor="accent3"/>
        </w:tcBorders>
      </w:tcPr>
    </w:tblStylePr>
    <w:tblStylePr w:type="firstCol">
      <w:rPr>
        <w:b/>
        <w:bCs/>
      </w:rPr>
    </w:tblStylePr>
    <w:tblStylePr w:type="lastCol">
      <w:rPr>
        <w:b/>
        <w:bCs/>
      </w:rPr>
    </w:tblStylePr>
    <w:tblStylePr w:type="band1Vert">
      <w:tblPr/>
      <w:tcPr>
        <w:shd w:val="clear" w:color="auto" w:fill="F0D5D9" w:themeFill="accent3" w:themeFillTint="33"/>
      </w:tcPr>
    </w:tblStylePr>
    <w:tblStylePr w:type="band1Horz">
      <w:tblPr/>
      <w:tcPr>
        <w:shd w:val="clear" w:color="auto" w:fill="F0D5D9" w:themeFill="accent3" w:themeFillTint="33"/>
      </w:tcPr>
    </w:tblStylePr>
  </w:style>
  <w:style w:type="table" w:styleId="GridTable4-Accent4">
    <w:name w:val="Grid Table 4 Accent 4"/>
    <w:basedOn w:val="TableNormal"/>
    <w:uiPriority w:val="49"/>
    <w:semiHidden/>
    <w:rsid w:val="00322AB4"/>
    <w:pPr>
      <w:spacing w:after="0" w:line="240" w:lineRule="auto"/>
    </w:pPr>
    <w:tblPr>
      <w:tblStyleRowBandSize w:val="1"/>
      <w:tblStyleColBandSize w:val="1"/>
      <w:tblBorders>
        <w:top w:val="single" w:sz="4" w:space="0" w:color="A3C274" w:themeColor="accent4" w:themeTint="99"/>
        <w:left w:val="single" w:sz="4" w:space="0" w:color="A3C274" w:themeColor="accent4" w:themeTint="99"/>
        <w:bottom w:val="single" w:sz="4" w:space="0" w:color="A3C274" w:themeColor="accent4" w:themeTint="99"/>
        <w:right w:val="single" w:sz="4" w:space="0" w:color="A3C274" w:themeColor="accent4" w:themeTint="99"/>
        <w:insideH w:val="single" w:sz="4" w:space="0" w:color="A3C274" w:themeColor="accent4" w:themeTint="99"/>
        <w:insideV w:val="single" w:sz="4" w:space="0" w:color="A3C274" w:themeColor="accent4" w:themeTint="99"/>
      </w:tblBorders>
    </w:tblPr>
    <w:tblStylePr w:type="firstRow">
      <w:rPr>
        <w:b/>
        <w:bCs/>
        <w:color w:val="FFFFFF" w:themeColor="background1"/>
      </w:rPr>
      <w:tblPr/>
      <w:tcPr>
        <w:tcBorders>
          <w:top w:val="single" w:sz="4" w:space="0" w:color="607C36" w:themeColor="accent4"/>
          <w:left w:val="single" w:sz="4" w:space="0" w:color="607C36" w:themeColor="accent4"/>
          <w:bottom w:val="single" w:sz="4" w:space="0" w:color="607C36" w:themeColor="accent4"/>
          <w:right w:val="single" w:sz="4" w:space="0" w:color="607C36" w:themeColor="accent4"/>
          <w:insideH w:val="nil"/>
          <w:insideV w:val="nil"/>
        </w:tcBorders>
        <w:shd w:val="clear" w:color="auto" w:fill="607C36" w:themeFill="accent4"/>
      </w:tcPr>
    </w:tblStylePr>
    <w:tblStylePr w:type="lastRow">
      <w:rPr>
        <w:b/>
        <w:bCs/>
      </w:rPr>
      <w:tblPr/>
      <w:tcPr>
        <w:tcBorders>
          <w:top w:val="double" w:sz="4" w:space="0" w:color="607C36" w:themeColor="accent4"/>
        </w:tcBorders>
      </w:tcPr>
    </w:tblStylePr>
    <w:tblStylePr w:type="firstCol">
      <w:rPr>
        <w:b/>
        <w:bCs/>
      </w:rPr>
    </w:tblStylePr>
    <w:tblStylePr w:type="lastCol">
      <w:rPr>
        <w:b/>
        <w:bCs/>
      </w:rPr>
    </w:tblStylePr>
    <w:tblStylePr w:type="band1Vert">
      <w:tblPr/>
      <w:tcPr>
        <w:shd w:val="clear" w:color="auto" w:fill="E0EAD0" w:themeFill="accent4" w:themeFillTint="33"/>
      </w:tcPr>
    </w:tblStylePr>
    <w:tblStylePr w:type="band1Horz">
      <w:tblPr/>
      <w:tcPr>
        <w:shd w:val="clear" w:color="auto" w:fill="E0EAD0" w:themeFill="accent4" w:themeFillTint="33"/>
      </w:tcPr>
    </w:tblStylePr>
  </w:style>
  <w:style w:type="table" w:styleId="GridTable4-Accent5">
    <w:name w:val="Grid Table 4 Accent 5"/>
    <w:basedOn w:val="TableNormal"/>
    <w:uiPriority w:val="49"/>
    <w:semiHidden/>
    <w:rsid w:val="00322AB4"/>
    <w:pPr>
      <w:spacing w:after="0" w:line="240" w:lineRule="auto"/>
    </w:pPr>
    <w:tblPr>
      <w:tblStyleRowBandSize w:val="1"/>
      <w:tblStyleColBandSize w:val="1"/>
      <w:tblBorders>
        <w:top w:val="single" w:sz="4" w:space="0" w:color="F4C58C" w:themeColor="accent5" w:themeTint="99"/>
        <w:left w:val="single" w:sz="4" w:space="0" w:color="F4C58C" w:themeColor="accent5" w:themeTint="99"/>
        <w:bottom w:val="single" w:sz="4" w:space="0" w:color="F4C58C" w:themeColor="accent5" w:themeTint="99"/>
        <w:right w:val="single" w:sz="4" w:space="0" w:color="F4C58C" w:themeColor="accent5" w:themeTint="99"/>
        <w:insideH w:val="single" w:sz="4" w:space="0" w:color="F4C58C" w:themeColor="accent5" w:themeTint="99"/>
        <w:insideV w:val="single" w:sz="4" w:space="0" w:color="F4C58C" w:themeColor="accent5" w:themeTint="99"/>
      </w:tblBorders>
    </w:tblPr>
    <w:tblStylePr w:type="firstRow">
      <w:rPr>
        <w:b/>
        <w:bCs/>
        <w:color w:val="FFFFFF" w:themeColor="background1"/>
      </w:rPr>
      <w:tblPr/>
      <w:tcPr>
        <w:tcBorders>
          <w:top w:val="single" w:sz="4" w:space="0" w:color="ED9F41" w:themeColor="accent5"/>
          <w:left w:val="single" w:sz="4" w:space="0" w:color="ED9F41" w:themeColor="accent5"/>
          <w:bottom w:val="single" w:sz="4" w:space="0" w:color="ED9F41" w:themeColor="accent5"/>
          <w:right w:val="single" w:sz="4" w:space="0" w:color="ED9F41" w:themeColor="accent5"/>
          <w:insideH w:val="nil"/>
          <w:insideV w:val="nil"/>
        </w:tcBorders>
        <w:shd w:val="clear" w:color="auto" w:fill="ED9F41" w:themeFill="accent5"/>
      </w:tcPr>
    </w:tblStylePr>
    <w:tblStylePr w:type="lastRow">
      <w:rPr>
        <w:b/>
        <w:bCs/>
      </w:rPr>
      <w:tblPr/>
      <w:tcPr>
        <w:tcBorders>
          <w:top w:val="double" w:sz="4" w:space="0" w:color="ED9F41" w:themeColor="accent5"/>
        </w:tcBorders>
      </w:tcPr>
    </w:tblStylePr>
    <w:tblStylePr w:type="firstCol">
      <w:rPr>
        <w:b/>
        <w:bCs/>
      </w:rPr>
    </w:tblStylePr>
    <w:tblStylePr w:type="lastCol">
      <w:rPr>
        <w:b/>
        <w:bCs/>
      </w:rPr>
    </w:tblStylePr>
    <w:tblStylePr w:type="band1Vert">
      <w:tblPr/>
      <w:tcPr>
        <w:shd w:val="clear" w:color="auto" w:fill="FBEBD8" w:themeFill="accent5" w:themeFillTint="33"/>
      </w:tcPr>
    </w:tblStylePr>
    <w:tblStylePr w:type="band1Horz">
      <w:tblPr/>
      <w:tcPr>
        <w:shd w:val="clear" w:color="auto" w:fill="FBEBD8" w:themeFill="accent5" w:themeFillTint="33"/>
      </w:tcPr>
    </w:tblStylePr>
  </w:style>
  <w:style w:type="table" w:styleId="GridTable4-Accent6">
    <w:name w:val="Grid Table 4 Accent 6"/>
    <w:basedOn w:val="TableNormal"/>
    <w:uiPriority w:val="49"/>
    <w:semiHidden/>
    <w:rsid w:val="00322AB4"/>
    <w:pPr>
      <w:spacing w:after="0" w:line="240" w:lineRule="auto"/>
    </w:pPr>
    <w:tblPr>
      <w:tblStyleRowBandSize w:val="1"/>
      <w:tblStyleColBandSize w:val="1"/>
      <w:tblBorders>
        <w:top w:val="single" w:sz="4" w:space="0" w:color="D9D5CF" w:themeColor="accent6" w:themeTint="99"/>
        <w:left w:val="single" w:sz="4" w:space="0" w:color="D9D5CF" w:themeColor="accent6" w:themeTint="99"/>
        <w:bottom w:val="single" w:sz="4" w:space="0" w:color="D9D5CF" w:themeColor="accent6" w:themeTint="99"/>
        <w:right w:val="single" w:sz="4" w:space="0" w:color="D9D5CF" w:themeColor="accent6" w:themeTint="99"/>
        <w:insideH w:val="single" w:sz="4" w:space="0" w:color="D9D5CF" w:themeColor="accent6" w:themeTint="99"/>
        <w:insideV w:val="single" w:sz="4" w:space="0" w:color="D9D5CF" w:themeColor="accent6" w:themeTint="99"/>
      </w:tblBorders>
    </w:tblPr>
    <w:tblStylePr w:type="firstRow">
      <w:rPr>
        <w:b/>
        <w:bCs/>
        <w:color w:val="FFFFFF" w:themeColor="background1"/>
      </w:rPr>
      <w:tblPr/>
      <w:tcPr>
        <w:tcBorders>
          <w:top w:val="single" w:sz="4" w:space="0" w:color="C1BAB0" w:themeColor="accent6"/>
          <w:left w:val="single" w:sz="4" w:space="0" w:color="C1BAB0" w:themeColor="accent6"/>
          <w:bottom w:val="single" w:sz="4" w:space="0" w:color="C1BAB0" w:themeColor="accent6"/>
          <w:right w:val="single" w:sz="4" w:space="0" w:color="C1BAB0" w:themeColor="accent6"/>
          <w:insideH w:val="nil"/>
          <w:insideV w:val="nil"/>
        </w:tcBorders>
        <w:shd w:val="clear" w:color="auto" w:fill="C1BAB0" w:themeFill="accent6"/>
      </w:tcPr>
    </w:tblStylePr>
    <w:tblStylePr w:type="lastRow">
      <w:rPr>
        <w:b/>
        <w:bCs/>
      </w:rPr>
      <w:tblPr/>
      <w:tcPr>
        <w:tcBorders>
          <w:top w:val="double" w:sz="4" w:space="0" w:color="C1BAB0" w:themeColor="accent6"/>
        </w:tcBorders>
      </w:tcPr>
    </w:tblStylePr>
    <w:tblStylePr w:type="firstCol">
      <w:rPr>
        <w:b/>
        <w:bCs/>
      </w:rPr>
    </w:tblStylePr>
    <w:tblStylePr w:type="lastCol">
      <w:rPr>
        <w:b/>
        <w:bCs/>
      </w:rPr>
    </w:tblStylePr>
    <w:tblStylePr w:type="band1Vert">
      <w:tblPr/>
      <w:tcPr>
        <w:shd w:val="clear" w:color="auto" w:fill="F2F1EF" w:themeFill="accent6" w:themeFillTint="33"/>
      </w:tcPr>
    </w:tblStylePr>
    <w:tblStylePr w:type="band1Horz">
      <w:tblPr/>
      <w:tcPr>
        <w:shd w:val="clear" w:color="auto" w:fill="F2F1EF" w:themeFill="accent6" w:themeFillTint="33"/>
      </w:tcPr>
    </w:tblStylePr>
  </w:style>
  <w:style w:type="table" w:styleId="GridTable5Dark">
    <w:name w:val="Grid Table 5 Dark"/>
    <w:basedOn w:val="TableNormal"/>
    <w:uiPriority w:val="50"/>
    <w:semiHidden/>
    <w:rsid w:val="00322AB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322AB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9E0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4058"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4058"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4058"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4058" w:themeFill="accent1"/>
      </w:tcPr>
    </w:tblStylePr>
    <w:tblStylePr w:type="band1Vert">
      <w:tblPr/>
      <w:tcPr>
        <w:shd w:val="clear" w:color="auto" w:fill="73C1E7" w:themeFill="accent1" w:themeFillTint="66"/>
      </w:tcPr>
    </w:tblStylePr>
    <w:tblStylePr w:type="band1Horz">
      <w:tblPr/>
      <w:tcPr>
        <w:shd w:val="clear" w:color="auto" w:fill="73C1E7" w:themeFill="accent1" w:themeFillTint="66"/>
      </w:tcPr>
    </w:tblStylePr>
  </w:style>
  <w:style w:type="table" w:styleId="GridTable5Dark-Accent2">
    <w:name w:val="Grid Table 5 Dark Accent 2"/>
    <w:basedOn w:val="TableNormal"/>
    <w:uiPriority w:val="50"/>
    <w:semiHidden/>
    <w:rsid w:val="00322AB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5DAC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65026"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65026"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65026"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65026" w:themeFill="accent2"/>
      </w:tcPr>
    </w:tblStylePr>
    <w:tblStylePr w:type="band1Vert">
      <w:tblPr/>
      <w:tcPr>
        <w:shd w:val="clear" w:color="auto" w:fill="EBB59F" w:themeFill="accent2" w:themeFillTint="66"/>
      </w:tcPr>
    </w:tblStylePr>
    <w:tblStylePr w:type="band1Horz">
      <w:tblPr/>
      <w:tcPr>
        <w:shd w:val="clear" w:color="auto" w:fill="EBB59F" w:themeFill="accent2" w:themeFillTint="66"/>
      </w:tcPr>
    </w:tblStylePr>
  </w:style>
  <w:style w:type="table" w:styleId="GridTable5Dark-Accent3">
    <w:name w:val="Grid Table 5 Dark Accent 3"/>
    <w:basedOn w:val="TableNormal"/>
    <w:uiPriority w:val="50"/>
    <w:semiHidden/>
    <w:rsid w:val="00322AB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0D5D9"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93B4C"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93B4C"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93B4C"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93B4C" w:themeFill="accent3"/>
      </w:tcPr>
    </w:tblStylePr>
    <w:tblStylePr w:type="band1Vert">
      <w:tblPr/>
      <w:tcPr>
        <w:shd w:val="clear" w:color="auto" w:fill="E1ABB3" w:themeFill="accent3" w:themeFillTint="66"/>
      </w:tcPr>
    </w:tblStylePr>
    <w:tblStylePr w:type="band1Horz">
      <w:tblPr/>
      <w:tcPr>
        <w:shd w:val="clear" w:color="auto" w:fill="E1ABB3" w:themeFill="accent3" w:themeFillTint="66"/>
      </w:tcPr>
    </w:tblStylePr>
  </w:style>
  <w:style w:type="table" w:styleId="GridTable5Dark-Accent4">
    <w:name w:val="Grid Table 5 Dark Accent 4"/>
    <w:basedOn w:val="TableNormal"/>
    <w:uiPriority w:val="50"/>
    <w:semiHidden/>
    <w:rsid w:val="00322AB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0EAD0"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07C3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07C3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07C3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07C36" w:themeFill="accent4"/>
      </w:tcPr>
    </w:tblStylePr>
    <w:tblStylePr w:type="band1Vert">
      <w:tblPr/>
      <w:tcPr>
        <w:shd w:val="clear" w:color="auto" w:fill="C1D6A2" w:themeFill="accent4" w:themeFillTint="66"/>
      </w:tcPr>
    </w:tblStylePr>
    <w:tblStylePr w:type="band1Horz">
      <w:tblPr/>
      <w:tcPr>
        <w:shd w:val="clear" w:color="auto" w:fill="C1D6A2" w:themeFill="accent4" w:themeFillTint="66"/>
      </w:tcPr>
    </w:tblStylePr>
  </w:style>
  <w:style w:type="table" w:styleId="GridTable5Dark-Accent5">
    <w:name w:val="Grid Table 5 Dark Accent 5"/>
    <w:basedOn w:val="TableNormal"/>
    <w:uiPriority w:val="50"/>
    <w:semiHidden/>
    <w:rsid w:val="00322AB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BD8"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9F41"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9F41"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9F41"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9F41" w:themeFill="accent5"/>
      </w:tcPr>
    </w:tblStylePr>
    <w:tblStylePr w:type="band1Vert">
      <w:tblPr/>
      <w:tcPr>
        <w:shd w:val="clear" w:color="auto" w:fill="F7D8B2" w:themeFill="accent5" w:themeFillTint="66"/>
      </w:tcPr>
    </w:tblStylePr>
    <w:tblStylePr w:type="band1Horz">
      <w:tblPr/>
      <w:tcPr>
        <w:shd w:val="clear" w:color="auto" w:fill="F7D8B2" w:themeFill="accent5" w:themeFillTint="66"/>
      </w:tcPr>
    </w:tblStylePr>
  </w:style>
  <w:style w:type="table" w:styleId="GridTable5Dark-Accent6">
    <w:name w:val="Grid Table 5 Dark Accent 6"/>
    <w:basedOn w:val="TableNormal"/>
    <w:uiPriority w:val="50"/>
    <w:semiHidden/>
    <w:rsid w:val="00322AB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F1EF"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1BAB0"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1BAB0"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1BAB0"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1BAB0" w:themeFill="accent6"/>
      </w:tcPr>
    </w:tblStylePr>
    <w:tblStylePr w:type="band1Vert">
      <w:tblPr/>
      <w:tcPr>
        <w:shd w:val="clear" w:color="auto" w:fill="E6E3DF" w:themeFill="accent6" w:themeFillTint="66"/>
      </w:tcPr>
    </w:tblStylePr>
    <w:tblStylePr w:type="band1Horz">
      <w:tblPr/>
      <w:tcPr>
        <w:shd w:val="clear" w:color="auto" w:fill="E6E3DF" w:themeFill="accent6" w:themeFillTint="66"/>
      </w:tcPr>
    </w:tblStylePr>
  </w:style>
  <w:style w:type="table" w:styleId="GridTable6Colorful">
    <w:name w:val="Grid Table 6 Colorful"/>
    <w:basedOn w:val="TableNormal"/>
    <w:uiPriority w:val="51"/>
    <w:semiHidden/>
    <w:rsid w:val="00322AB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322AB4"/>
    <w:pPr>
      <w:spacing w:after="0" w:line="240" w:lineRule="auto"/>
    </w:pPr>
    <w:rPr>
      <w:color w:val="0B2F41" w:themeColor="accent1" w:themeShade="BF"/>
    </w:rPr>
    <w:tblPr>
      <w:tblStyleRowBandSize w:val="1"/>
      <w:tblStyleColBandSize w:val="1"/>
      <w:tblBorders>
        <w:top w:val="single" w:sz="4" w:space="0" w:color="2EA2DB" w:themeColor="accent1" w:themeTint="99"/>
        <w:left w:val="single" w:sz="4" w:space="0" w:color="2EA2DB" w:themeColor="accent1" w:themeTint="99"/>
        <w:bottom w:val="single" w:sz="4" w:space="0" w:color="2EA2DB" w:themeColor="accent1" w:themeTint="99"/>
        <w:right w:val="single" w:sz="4" w:space="0" w:color="2EA2DB" w:themeColor="accent1" w:themeTint="99"/>
        <w:insideH w:val="single" w:sz="4" w:space="0" w:color="2EA2DB" w:themeColor="accent1" w:themeTint="99"/>
        <w:insideV w:val="single" w:sz="4" w:space="0" w:color="2EA2DB" w:themeColor="accent1" w:themeTint="99"/>
      </w:tblBorders>
    </w:tblPr>
    <w:tblStylePr w:type="firstRow">
      <w:rPr>
        <w:b/>
        <w:bCs/>
      </w:rPr>
      <w:tblPr/>
      <w:tcPr>
        <w:tcBorders>
          <w:bottom w:val="single" w:sz="12" w:space="0" w:color="2EA2DB" w:themeColor="accent1" w:themeTint="99"/>
        </w:tcBorders>
      </w:tcPr>
    </w:tblStylePr>
    <w:tblStylePr w:type="lastRow">
      <w:rPr>
        <w:b/>
        <w:bCs/>
      </w:rPr>
      <w:tblPr/>
      <w:tcPr>
        <w:tcBorders>
          <w:top w:val="double" w:sz="4" w:space="0" w:color="2EA2DB" w:themeColor="accent1" w:themeTint="99"/>
        </w:tcBorders>
      </w:tcPr>
    </w:tblStylePr>
    <w:tblStylePr w:type="firstCol">
      <w:rPr>
        <w:b/>
        <w:bCs/>
      </w:rPr>
    </w:tblStylePr>
    <w:tblStylePr w:type="lastCol">
      <w:rPr>
        <w:b/>
        <w:bCs/>
      </w:rPr>
    </w:tblStylePr>
    <w:tblStylePr w:type="band1Vert">
      <w:tblPr/>
      <w:tcPr>
        <w:shd w:val="clear" w:color="auto" w:fill="B9E0F3" w:themeFill="accent1" w:themeFillTint="33"/>
      </w:tcPr>
    </w:tblStylePr>
    <w:tblStylePr w:type="band1Horz">
      <w:tblPr/>
      <w:tcPr>
        <w:shd w:val="clear" w:color="auto" w:fill="B9E0F3" w:themeFill="accent1" w:themeFillTint="33"/>
      </w:tcPr>
    </w:tblStylePr>
  </w:style>
  <w:style w:type="table" w:styleId="GridTable6Colorful-Accent2">
    <w:name w:val="Grid Table 6 Colorful Accent 2"/>
    <w:basedOn w:val="TableNormal"/>
    <w:uiPriority w:val="51"/>
    <w:semiHidden/>
    <w:rsid w:val="00322AB4"/>
    <w:pPr>
      <w:spacing w:after="0" w:line="240" w:lineRule="auto"/>
    </w:pPr>
    <w:rPr>
      <w:color w:val="883B1C" w:themeColor="accent2" w:themeShade="BF"/>
    </w:rPr>
    <w:tblPr>
      <w:tblStyleRowBandSize w:val="1"/>
      <w:tblStyleColBandSize w:val="1"/>
      <w:tblBorders>
        <w:top w:val="single" w:sz="4" w:space="0" w:color="E1906F" w:themeColor="accent2" w:themeTint="99"/>
        <w:left w:val="single" w:sz="4" w:space="0" w:color="E1906F" w:themeColor="accent2" w:themeTint="99"/>
        <w:bottom w:val="single" w:sz="4" w:space="0" w:color="E1906F" w:themeColor="accent2" w:themeTint="99"/>
        <w:right w:val="single" w:sz="4" w:space="0" w:color="E1906F" w:themeColor="accent2" w:themeTint="99"/>
        <w:insideH w:val="single" w:sz="4" w:space="0" w:color="E1906F" w:themeColor="accent2" w:themeTint="99"/>
        <w:insideV w:val="single" w:sz="4" w:space="0" w:color="E1906F" w:themeColor="accent2" w:themeTint="99"/>
      </w:tblBorders>
    </w:tblPr>
    <w:tblStylePr w:type="firstRow">
      <w:rPr>
        <w:b/>
        <w:bCs/>
      </w:rPr>
      <w:tblPr/>
      <w:tcPr>
        <w:tcBorders>
          <w:bottom w:val="single" w:sz="12" w:space="0" w:color="E1906F" w:themeColor="accent2" w:themeTint="99"/>
        </w:tcBorders>
      </w:tcPr>
    </w:tblStylePr>
    <w:tblStylePr w:type="lastRow">
      <w:rPr>
        <w:b/>
        <w:bCs/>
      </w:rPr>
      <w:tblPr/>
      <w:tcPr>
        <w:tcBorders>
          <w:top w:val="double" w:sz="4" w:space="0" w:color="E1906F" w:themeColor="accent2" w:themeTint="99"/>
        </w:tcBorders>
      </w:tcPr>
    </w:tblStylePr>
    <w:tblStylePr w:type="firstCol">
      <w:rPr>
        <w:b/>
        <w:bCs/>
      </w:rPr>
    </w:tblStylePr>
    <w:tblStylePr w:type="lastCol">
      <w:rPr>
        <w:b/>
        <w:bCs/>
      </w:rPr>
    </w:tblStylePr>
    <w:tblStylePr w:type="band1Vert">
      <w:tblPr/>
      <w:tcPr>
        <w:shd w:val="clear" w:color="auto" w:fill="F5DACF" w:themeFill="accent2" w:themeFillTint="33"/>
      </w:tcPr>
    </w:tblStylePr>
    <w:tblStylePr w:type="band1Horz">
      <w:tblPr/>
      <w:tcPr>
        <w:shd w:val="clear" w:color="auto" w:fill="F5DACF" w:themeFill="accent2" w:themeFillTint="33"/>
      </w:tcPr>
    </w:tblStylePr>
  </w:style>
  <w:style w:type="table" w:styleId="GridTable6Colorful-Accent3">
    <w:name w:val="Grid Table 6 Colorful Accent 3"/>
    <w:basedOn w:val="TableNormal"/>
    <w:uiPriority w:val="51"/>
    <w:semiHidden/>
    <w:rsid w:val="00322AB4"/>
    <w:pPr>
      <w:spacing w:after="0" w:line="240" w:lineRule="auto"/>
    </w:pPr>
    <w:rPr>
      <w:color w:val="7E2C38" w:themeColor="accent3" w:themeShade="BF"/>
    </w:rPr>
    <w:tblPr>
      <w:tblStyleRowBandSize w:val="1"/>
      <w:tblStyleColBandSize w:val="1"/>
      <w:tblBorders>
        <w:top w:val="single" w:sz="4" w:space="0" w:color="D3818D" w:themeColor="accent3" w:themeTint="99"/>
        <w:left w:val="single" w:sz="4" w:space="0" w:color="D3818D" w:themeColor="accent3" w:themeTint="99"/>
        <w:bottom w:val="single" w:sz="4" w:space="0" w:color="D3818D" w:themeColor="accent3" w:themeTint="99"/>
        <w:right w:val="single" w:sz="4" w:space="0" w:color="D3818D" w:themeColor="accent3" w:themeTint="99"/>
        <w:insideH w:val="single" w:sz="4" w:space="0" w:color="D3818D" w:themeColor="accent3" w:themeTint="99"/>
        <w:insideV w:val="single" w:sz="4" w:space="0" w:color="D3818D" w:themeColor="accent3" w:themeTint="99"/>
      </w:tblBorders>
    </w:tblPr>
    <w:tblStylePr w:type="firstRow">
      <w:rPr>
        <w:b/>
        <w:bCs/>
      </w:rPr>
      <w:tblPr/>
      <w:tcPr>
        <w:tcBorders>
          <w:bottom w:val="single" w:sz="12" w:space="0" w:color="D3818D" w:themeColor="accent3" w:themeTint="99"/>
        </w:tcBorders>
      </w:tcPr>
    </w:tblStylePr>
    <w:tblStylePr w:type="lastRow">
      <w:rPr>
        <w:b/>
        <w:bCs/>
      </w:rPr>
      <w:tblPr/>
      <w:tcPr>
        <w:tcBorders>
          <w:top w:val="double" w:sz="4" w:space="0" w:color="D3818D" w:themeColor="accent3" w:themeTint="99"/>
        </w:tcBorders>
      </w:tcPr>
    </w:tblStylePr>
    <w:tblStylePr w:type="firstCol">
      <w:rPr>
        <w:b/>
        <w:bCs/>
      </w:rPr>
    </w:tblStylePr>
    <w:tblStylePr w:type="lastCol">
      <w:rPr>
        <w:b/>
        <w:bCs/>
      </w:rPr>
    </w:tblStylePr>
    <w:tblStylePr w:type="band1Vert">
      <w:tblPr/>
      <w:tcPr>
        <w:shd w:val="clear" w:color="auto" w:fill="F0D5D9" w:themeFill="accent3" w:themeFillTint="33"/>
      </w:tcPr>
    </w:tblStylePr>
    <w:tblStylePr w:type="band1Horz">
      <w:tblPr/>
      <w:tcPr>
        <w:shd w:val="clear" w:color="auto" w:fill="F0D5D9" w:themeFill="accent3" w:themeFillTint="33"/>
      </w:tcPr>
    </w:tblStylePr>
  </w:style>
  <w:style w:type="table" w:styleId="GridTable6Colorful-Accent4">
    <w:name w:val="Grid Table 6 Colorful Accent 4"/>
    <w:basedOn w:val="TableNormal"/>
    <w:uiPriority w:val="51"/>
    <w:semiHidden/>
    <w:rsid w:val="00322AB4"/>
    <w:pPr>
      <w:spacing w:after="0" w:line="240" w:lineRule="auto"/>
    </w:pPr>
    <w:rPr>
      <w:color w:val="475C28" w:themeColor="accent4" w:themeShade="BF"/>
    </w:rPr>
    <w:tblPr>
      <w:tblStyleRowBandSize w:val="1"/>
      <w:tblStyleColBandSize w:val="1"/>
      <w:tblBorders>
        <w:top w:val="single" w:sz="4" w:space="0" w:color="A3C274" w:themeColor="accent4" w:themeTint="99"/>
        <w:left w:val="single" w:sz="4" w:space="0" w:color="A3C274" w:themeColor="accent4" w:themeTint="99"/>
        <w:bottom w:val="single" w:sz="4" w:space="0" w:color="A3C274" w:themeColor="accent4" w:themeTint="99"/>
        <w:right w:val="single" w:sz="4" w:space="0" w:color="A3C274" w:themeColor="accent4" w:themeTint="99"/>
        <w:insideH w:val="single" w:sz="4" w:space="0" w:color="A3C274" w:themeColor="accent4" w:themeTint="99"/>
        <w:insideV w:val="single" w:sz="4" w:space="0" w:color="A3C274" w:themeColor="accent4" w:themeTint="99"/>
      </w:tblBorders>
    </w:tblPr>
    <w:tblStylePr w:type="firstRow">
      <w:rPr>
        <w:b/>
        <w:bCs/>
      </w:rPr>
      <w:tblPr/>
      <w:tcPr>
        <w:tcBorders>
          <w:bottom w:val="single" w:sz="12" w:space="0" w:color="A3C274" w:themeColor="accent4" w:themeTint="99"/>
        </w:tcBorders>
      </w:tcPr>
    </w:tblStylePr>
    <w:tblStylePr w:type="lastRow">
      <w:rPr>
        <w:b/>
        <w:bCs/>
      </w:rPr>
      <w:tblPr/>
      <w:tcPr>
        <w:tcBorders>
          <w:top w:val="double" w:sz="4" w:space="0" w:color="A3C274" w:themeColor="accent4" w:themeTint="99"/>
        </w:tcBorders>
      </w:tcPr>
    </w:tblStylePr>
    <w:tblStylePr w:type="firstCol">
      <w:rPr>
        <w:b/>
        <w:bCs/>
      </w:rPr>
    </w:tblStylePr>
    <w:tblStylePr w:type="lastCol">
      <w:rPr>
        <w:b/>
        <w:bCs/>
      </w:rPr>
    </w:tblStylePr>
    <w:tblStylePr w:type="band1Vert">
      <w:tblPr/>
      <w:tcPr>
        <w:shd w:val="clear" w:color="auto" w:fill="E0EAD0" w:themeFill="accent4" w:themeFillTint="33"/>
      </w:tcPr>
    </w:tblStylePr>
    <w:tblStylePr w:type="band1Horz">
      <w:tblPr/>
      <w:tcPr>
        <w:shd w:val="clear" w:color="auto" w:fill="E0EAD0" w:themeFill="accent4" w:themeFillTint="33"/>
      </w:tcPr>
    </w:tblStylePr>
  </w:style>
  <w:style w:type="table" w:styleId="GridTable6Colorful-Accent5">
    <w:name w:val="Grid Table 6 Colorful Accent 5"/>
    <w:basedOn w:val="TableNormal"/>
    <w:uiPriority w:val="51"/>
    <w:semiHidden/>
    <w:rsid w:val="00322AB4"/>
    <w:pPr>
      <w:spacing w:after="0" w:line="240" w:lineRule="auto"/>
    </w:pPr>
    <w:rPr>
      <w:color w:val="CE7913" w:themeColor="accent5" w:themeShade="BF"/>
    </w:rPr>
    <w:tblPr>
      <w:tblStyleRowBandSize w:val="1"/>
      <w:tblStyleColBandSize w:val="1"/>
      <w:tblBorders>
        <w:top w:val="single" w:sz="4" w:space="0" w:color="F4C58C" w:themeColor="accent5" w:themeTint="99"/>
        <w:left w:val="single" w:sz="4" w:space="0" w:color="F4C58C" w:themeColor="accent5" w:themeTint="99"/>
        <w:bottom w:val="single" w:sz="4" w:space="0" w:color="F4C58C" w:themeColor="accent5" w:themeTint="99"/>
        <w:right w:val="single" w:sz="4" w:space="0" w:color="F4C58C" w:themeColor="accent5" w:themeTint="99"/>
        <w:insideH w:val="single" w:sz="4" w:space="0" w:color="F4C58C" w:themeColor="accent5" w:themeTint="99"/>
        <w:insideV w:val="single" w:sz="4" w:space="0" w:color="F4C58C" w:themeColor="accent5" w:themeTint="99"/>
      </w:tblBorders>
    </w:tblPr>
    <w:tblStylePr w:type="firstRow">
      <w:rPr>
        <w:b/>
        <w:bCs/>
      </w:rPr>
      <w:tblPr/>
      <w:tcPr>
        <w:tcBorders>
          <w:bottom w:val="single" w:sz="12" w:space="0" w:color="F4C58C" w:themeColor="accent5" w:themeTint="99"/>
        </w:tcBorders>
      </w:tcPr>
    </w:tblStylePr>
    <w:tblStylePr w:type="lastRow">
      <w:rPr>
        <w:b/>
        <w:bCs/>
      </w:rPr>
      <w:tblPr/>
      <w:tcPr>
        <w:tcBorders>
          <w:top w:val="double" w:sz="4" w:space="0" w:color="F4C58C" w:themeColor="accent5" w:themeTint="99"/>
        </w:tcBorders>
      </w:tcPr>
    </w:tblStylePr>
    <w:tblStylePr w:type="firstCol">
      <w:rPr>
        <w:b/>
        <w:bCs/>
      </w:rPr>
    </w:tblStylePr>
    <w:tblStylePr w:type="lastCol">
      <w:rPr>
        <w:b/>
        <w:bCs/>
      </w:rPr>
    </w:tblStylePr>
    <w:tblStylePr w:type="band1Vert">
      <w:tblPr/>
      <w:tcPr>
        <w:shd w:val="clear" w:color="auto" w:fill="FBEBD8" w:themeFill="accent5" w:themeFillTint="33"/>
      </w:tcPr>
    </w:tblStylePr>
    <w:tblStylePr w:type="band1Horz">
      <w:tblPr/>
      <w:tcPr>
        <w:shd w:val="clear" w:color="auto" w:fill="FBEBD8" w:themeFill="accent5" w:themeFillTint="33"/>
      </w:tcPr>
    </w:tblStylePr>
  </w:style>
  <w:style w:type="table" w:styleId="GridTable6Colorful-Accent6">
    <w:name w:val="Grid Table 6 Colorful Accent 6"/>
    <w:basedOn w:val="TableNormal"/>
    <w:uiPriority w:val="51"/>
    <w:semiHidden/>
    <w:rsid w:val="00322AB4"/>
    <w:pPr>
      <w:spacing w:after="0" w:line="240" w:lineRule="auto"/>
    </w:pPr>
    <w:rPr>
      <w:color w:val="988C7C" w:themeColor="accent6" w:themeShade="BF"/>
    </w:rPr>
    <w:tblPr>
      <w:tblStyleRowBandSize w:val="1"/>
      <w:tblStyleColBandSize w:val="1"/>
      <w:tblBorders>
        <w:top w:val="single" w:sz="4" w:space="0" w:color="D9D5CF" w:themeColor="accent6" w:themeTint="99"/>
        <w:left w:val="single" w:sz="4" w:space="0" w:color="D9D5CF" w:themeColor="accent6" w:themeTint="99"/>
        <w:bottom w:val="single" w:sz="4" w:space="0" w:color="D9D5CF" w:themeColor="accent6" w:themeTint="99"/>
        <w:right w:val="single" w:sz="4" w:space="0" w:color="D9D5CF" w:themeColor="accent6" w:themeTint="99"/>
        <w:insideH w:val="single" w:sz="4" w:space="0" w:color="D9D5CF" w:themeColor="accent6" w:themeTint="99"/>
        <w:insideV w:val="single" w:sz="4" w:space="0" w:color="D9D5CF" w:themeColor="accent6" w:themeTint="99"/>
      </w:tblBorders>
    </w:tblPr>
    <w:tblStylePr w:type="firstRow">
      <w:rPr>
        <w:b/>
        <w:bCs/>
      </w:rPr>
      <w:tblPr/>
      <w:tcPr>
        <w:tcBorders>
          <w:bottom w:val="single" w:sz="12" w:space="0" w:color="D9D5CF" w:themeColor="accent6" w:themeTint="99"/>
        </w:tcBorders>
      </w:tcPr>
    </w:tblStylePr>
    <w:tblStylePr w:type="lastRow">
      <w:rPr>
        <w:b/>
        <w:bCs/>
      </w:rPr>
      <w:tblPr/>
      <w:tcPr>
        <w:tcBorders>
          <w:top w:val="double" w:sz="4" w:space="0" w:color="D9D5CF" w:themeColor="accent6" w:themeTint="99"/>
        </w:tcBorders>
      </w:tcPr>
    </w:tblStylePr>
    <w:tblStylePr w:type="firstCol">
      <w:rPr>
        <w:b/>
        <w:bCs/>
      </w:rPr>
    </w:tblStylePr>
    <w:tblStylePr w:type="lastCol">
      <w:rPr>
        <w:b/>
        <w:bCs/>
      </w:rPr>
    </w:tblStylePr>
    <w:tblStylePr w:type="band1Vert">
      <w:tblPr/>
      <w:tcPr>
        <w:shd w:val="clear" w:color="auto" w:fill="F2F1EF" w:themeFill="accent6" w:themeFillTint="33"/>
      </w:tcPr>
    </w:tblStylePr>
    <w:tblStylePr w:type="band1Horz">
      <w:tblPr/>
      <w:tcPr>
        <w:shd w:val="clear" w:color="auto" w:fill="F2F1EF" w:themeFill="accent6" w:themeFillTint="33"/>
      </w:tcPr>
    </w:tblStylePr>
  </w:style>
  <w:style w:type="table" w:styleId="GridTable7Colorful">
    <w:name w:val="Grid Table 7 Colorful"/>
    <w:basedOn w:val="TableNormal"/>
    <w:uiPriority w:val="52"/>
    <w:semiHidden/>
    <w:rsid w:val="00322AB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322AB4"/>
    <w:pPr>
      <w:spacing w:after="0" w:line="240" w:lineRule="auto"/>
    </w:pPr>
    <w:rPr>
      <w:color w:val="0B2F41" w:themeColor="accent1" w:themeShade="BF"/>
    </w:rPr>
    <w:tblPr>
      <w:tblStyleRowBandSize w:val="1"/>
      <w:tblStyleColBandSize w:val="1"/>
      <w:tblBorders>
        <w:top w:val="single" w:sz="4" w:space="0" w:color="2EA2DB" w:themeColor="accent1" w:themeTint="99"/>
        <w:left w:val="single" w:sz="4" w:space="0" w:color="2EA2DB" w:themeColor="accent1" w:themeTint="99"/>
        <w:bottom w:val="single" w:sz="4" w:space="0" w:color="2EA2DB" w:themeColor="accent1" w:themeTint="99"/>
        <w:right w:val="single" w:sz="4" w:space="0" w:color="2EA2DB" w:themeColor="accent1" w:themeTint="99"/>
        <w:insideH w:val="single" w:sz="4" w:space="0" w:color="2EA2DB" w:themeColor="accent1" w:themeTint="99"/>
        <w:insideV w:val="single" w:sz="4" w:space="0" w:color="2EA2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9E0F3" w:themeFill="accent1" w:themeFillTint="33"/>
      </w:tcPr>
    </w:tblStylePr>
    <w:tblStylePr w:type="band1Horz">
      <w:tblPr/>
      <w:tcPr>
        <w:shd w:val="clear" w:color="auto" w:fill="B9E0F3" w:themeFill="accent1" w:themeFillTint="33"/>
      </w:tcPr>
    </w:tblStylePr>
    <w:tblStylePr w:type="neCell">
      <w:tblPr/>
      <w:tcPr>
        <w:tcBorders>
          <w:bottom w:val="single" w:sz="4" w:space="0" w:color="2EA2DB" w:themeColor="accent1" w:themeTint="99"/>
        </w:tcBorders>
      </w:tcPr>
    </w:tblStylePr>
    <w:tblStylePr w:type="nwCell">
      <w:tblPr/>
      <w:tcPr>
        <w:tcBorders>
          <w:bottom w:val="single" w:sz="4" w:space="0" w:color="2EA2DB" w:themeColor="accent1" w:themeTint="99"/>
        </w:tcBorders>
      </w:tcPr>
    </w:tblStylePr>
    <w:tblStylePr w:type="seCell">
      <w:tblPr/>
      <w:tcPr>
        <w:tcBorders>
          <w:top w:val="single" w:sz="4" w:space="0" w:color="2EA2DB" w:themeColor="accent1" w:themeTint="99"/>
        </w:tcBorders>
      </w:tcPr>
    </w:tblStylePr>
    <w:tblStylePr w:type="swCell">
      <w:tblPr/>
      <w:tcPr>
        <w:tcBorders>
          <w:top w:val="single" w:sz="4" w:space="0" w:color="2EA2DB" w:themeColor="accent1" w:themeTint="99"/>
        </w:tcBorders>
      </w:tcPr>
    </w:tblStylePr>
  </w:style>
  <w:style w:type="table" w:styleId="GridTable7Colorful-Accent2">
    <w:name w:val="Grid Table 7 Colorful Accent 2"/>
    <w:basedOn w:val="TableNormal"/>
    <w:uiPriority w:val="52"/>
    <w:semiHidden/>
    <w:rsid w:val="00322AB4"/>
    <w:pPr>
      <w:spacing w:after="0" w:line="240" w:lineRule="auto"/>
    </w:pPr>
    <w:rPr>
      <w:color w:val="883B1C" w:themeColor="accent2" w:themeShade="BF"/>
    </w:rPr>
    <w:tblPr>
      <w:tblStyleRowBandSize w:val="1"/>
      <w:tblStyleColBandSize w:val="1"/>
      <w:tblBorders>
        <w:top w:val="single" w:sz="4" w:space="0" w:color="E1906F" w:themeColor="accent2" w:themeTint="99"/>
        <w:left w:val="single" w:sz="4" w:space="0" w:color="E1906F" w:themeColor="accent2" w:themeTint="99"/>
        <w:bottom w:val="single" w:sz="4" w:space="0" w:color="E1906F" w:themeColor="accent2" w:themeTint="99"/>
        <w:right w:val="single" w:sz="4" w:space="0" w:color="E1906F" w:themeColor="accent2" w:themeTint="99"/>
        <w:insideH w:val="single" w:sz="4" w:space="0" w:color="E1906F" w:themeColor="accent2" w:themeTint="99"/>
        <w:insideV w:val="single" w:sz="4" w:space="0" w:color="E1906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5DACF" w:themeFill="accent2" w:themeFillTint="33"/>
      </w:tcPr>
    </w:tblStylePr>
    <w:tblStylePr w:type="band1Horz">
      <w:tblPr/>
      <w:tcPr>
        <w:shd w:val="clear" w:color="auto" w:fill="F5DACF" w:themeFill="accent2" w:themeFillTint="33"/>
      </w:tcPr>
    </w:tblStylePr>
    <w:tblStylePr w:type="neCell">
      <w:tblPr/>
      <w:tcPr>
        <w:tcBorders>
          <w:bottom w:val="single" w:sz="4" w:space="0" w:color="E1906F" w:themeColor="accent2" w:themeTint="99"/>
        </w:tcBorders>
      </w:tcPr>
    </w:tblStylePr>
    <w:tblStylePr w:type="nwCell">
      <w:tblPr/>
      <w:tcPr>
        <w:tcBorders>
          <w:bottom w:val="single" w:sz="4" w:space="0" w:color="E1906F" w:themeColor="accent2" w:themeTint="99"/>
        </w:tcBorders>
      </w:tcPr>
    </w:tblStylePr>
    <w:tblStylePr w:type="seCell">
      <w:tblPr/>
      <w:tcPr>
        <w:tcBorders>
          <w:top w:val="single" w:sz="4" w:space="0" w:color="E1906F" w:themeColor="accent2" w:themeTint="99"/>
        </w:tcBorders>
      </w:tcPr>
    </w:tblStylePr>
    <w:tblStylePr w:type="swCell">
      <w:tblPr/>
      <w:tcPr>
        <w:tcBorders>
          <w:top w:val="single" w:sz="4" w:space="0" w:color="E1906F" w:themeColor="accent2" w:themeTint="99"/>
        </w:tcBorders>
      </w:tcPr>
    </w:tblStylePr>
  </w:style>
  <w:style w:type="table" w:styleId="GridTable7Colorful-Accent3">
    <w:name w:val="Grid Table 7 Colorful Accent 3"/>
    <w:basedOn w:val="TableNormal"/>
    <w:uiPriority w:val="52"/>
    <w:semiHidden/>
    <w:rsid w:val="00322AB4"/>
    <w:pPr>
      <w:spacing w:after="0" w:line="240" w:lineRule="auto"/>
    </w:pPr>
    <w:rPr>
      <w:color w:val="7E2C38" w:themeColor="accent3" w:themeShade="BF"/>
    </w:rPr>
    <w:tblPr>
      <w:tblStyleRowBandSize w:val="1"/>
      <w:tblStyleColBandSize w:val="1"/>
      <w:tblBorders>
        <w:top w:val="single" w:sz="4" w:space="0" w:color="D3818D" w:themeColor="accent3" w:themeTint="99"/>
        <w:left w:val="single" w:sz="4" w:space="0" w:color="D3818D" w:themeColor="accent3" w:themeTint="99"/>
        <w:bottom w:val="single" w:sz="4" w:space="0" w:color="D3818D" w:themeColor="accent3" w:themeTint="99"/>
        <w:right w:val="single" w:sz="4" w:space="0" w:color="D3818D" w:themeColor="accent3" w:themeTint="99"/>
        <w:insideH w:val="single" w:sz="4" w:space="0" w:color="D3818D" w:themeColor="accent3" w:themeTint="99"/>
        <w:insideV w:val="single" w:sz="4" w:space="0" w:color="D3818D"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D5D9" w:themeFill="accent3" w:themeFillTint="33"/>
      </w:tcPr>
    </w:tblStylePr>
    <w:tblStylePr w:type="band1Horz">
      <w:tblPr/>
      <w:tcPr>
        <w:shd w:val="clear" w:color="auto" w:fill="F0D5D9" w:themeFill="accent3" w:themeFillTint="33"/>
      </w:tcPr>
    </w:tblStylePr>
    <w:tblStylePr w:type="neCell">
      <w:tblPr/>
      <w:tcPr>
        <w:tcBorders>
          <w:bottom w:val="single" w:sz="4" w:space="0" w:color="D3818D" w:themeColor="accent3" w:themeTint="99"/>
        </w:tcBorders>
      </w:tcPr>
    </w:tblStylePr>
    <w:tblStylePr w:type="nwCell">
      <w:tblPr/>
      <w:tcPr>
        <w:tcBorders>
          <w:bottom w:val="single" w:sz="4" w:space="0" w:color="D3818D" w:themeColor="accent3" w:themeTint="99"/>
        </w:tcBorders>
      </w:tcPr>
    </w:tblStylePr>
    <w:tblStylePr w:type="seCell">
      <w:tblPr/>
      <w:tcPr>
        <w:tcBorders>
          <w:top w:val="single" w:sz="4" w:space="0" w:color="D3818D" w:themeColor="accent3" w:themeTint="99"/>
        </w:tcBorders>
      </w:tcPr>
    </w:tblStylePr>
    <w:tblStylePr w:type="swCell">
      <w:tblPr/>
      <w:tcPr>
        <w:tcBorders>
          <w:top w:val="single" w:sz="4" w:space="0" w:color="D3818D" w:themeColor="accent3" w:themeTint="99"/>
        </w:tcBorders>
      </w:tcPr>
    </w:tblStylePr>
  </w:style>
  <w:style w:type="table" w:styleId="GridTable7Colorful-Accent4">
    <w:name w:val="Grid Table 7 Colorful Accent 4"/>
    <w:basedOn w:val="TableNormal"/>
    <w:uiPriority w:val="52"/>
    <w:semiHidden/>
    <w:rsid w:val="00322AB4"/>
    <w:pPr>
      <w:spacing w:after="0" w:line="240" w:lineRule="auto"/>
    </w:pPr>
    <w:rPr>
      <w:color w:val="475C28" w:themeColor="accent4" w:themeShade="BF"/>
    </w:rPr>
    <w:tblPr>
      <w:tblStyleRowBandSize w:val="1"/>
      <w:tblStyleColBandSize w:val="1"/>
      <w:tblBorders>
        <w:top w:val="single" w:sz="4" w:space="0" w:color="A3C274" w:themeColor="accent4" w:themeTint="99"/>
        <w:left w:val="single" w:sz="4" w:space="0" w:color="A3C274" w:themeColor="accent4" w:themeTint="99"/>
        <w:bottom w:val="single" w:sz="4" w:space="0" w:color="A3C274" w:themeColor="accent4" w:themeTint="99"/>
        <w:right w:val="single" w:sz="4" w:space="0" w:color="A3C274" w:themeColor="accent4" w:themeTint="99"/>
        <w:insideH w:val="single" w:sz="4" w:space="0" w:color="A3C274" w:themeColor="accent4" w:themeTint="99"/>
        <w:insideV w:val="single" w:sz="4" w:space="0" w:color="A3C274"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AD0" w:themeFill="accent4" w:themeFillTint="33"/>
      </w:tcPr>
    </w:tblStylePr>
    <w:tblStylePr w:type="band1Horz">
      <w:tblPr/>
      <w:tcPr>
        <w:shd w:val="clear" w:color="auto" w:fill="E0EAD0" w:themeFill="accent4" w:themeFillTint="33"/>
      </w:tcPr>
    </w:tblStylePr>
    <w:tblStylePr w:type="neCell">
      <w:tblPr/>
      <w:tcPr>
        <w:tcBorders>
          <w:bottom w:val="single" w:sz="4" w:space="0" w:color="A3C274" w:themeColor="accent4" w:themeTint="99"/>
        </w:tcBorders>
      </w:tcPr>
    </w:tblStylePr>
    <w:tblStylePr w:type="nwCell">
      <w:tblPr/>
      <w:tcPr>
        <w:tcBorders>
          <w:bottom w:val="single" w:sz="4" w:space="0" w:color="A3C274" w:themeColor="accent4" w:themeTint="99"/>
        </w:tcBorders>
      </w:tcPr>
    </w:tblStylePr>
    <w:tblStylePr w:type="seCell">
      <w:tblPr/>
      <w:tcPr>
        <w:tcBorders>
          <w:top w:val="single" w:sz="4" w:space="0" w:color="A3C274" w:themeColor="accent4" w:themeTint="99"/>
        </w:tcBorders>
      </w:tcPr>
    </w:tblStylePr>
    <w:tblStylePr w:type="swCell">
      <w:tblPr/>
      <w:tcPr>
        <w:tcBorders>
          <w:top w:val="single" w:sz="4" w:space="0" w:color="A3C274" w:themeColor="accent4" w:themeTint="99"/>
        </w:tcBorders>
      </w:tcPr>
    </w:tblStylePr>
  </w:style>
  <w:style w:type="table" w:styleId="GridTable7Colorful-Accent5">
    <w:name w:val="Grid Table 7 Colorful Accent 5"/>
    <w:basedOn w:val="TableNormal"/>
    <w:uiPriority w:val="52"/>
    <w:semiHidden/>
    <w:rsid w:val="00322AB4"/>
    <w:pPr>
      <w:spacing w:after="0" w:line="240" w:lineRule="auto"/>
    </w:pPr>
    <w:rPr>
      <w:color w:val="CE7913" w:themeColor="accent5" w:themeShade="BF"/>
    </w:rPr>
    <w:tblPr>
      <w:tblStyleRowBandSize w:val="1"/>
      <w:tblStyleColBandSize w:val="1"/>
      <w:tblBorders>
        <w:top w:val="single" w:sz="4" w:space="0" w:color="F4C58C" w:themeColor="accent5" w:themeTint="99"/>
        <w:left w:val="single" w:sz="4" w:space="0" w:color="F4C58C" w:themeColor="accent5" w:themeTint="99"/>
        <w:bottom w:val="single" w:sz="4" w:space="0" w:color="F4C58C" w:themeColor="accent5" w:themeTint="99"/>
        <w:right w:val="single" w:sz="4" w:space="0" w:color="F4C58C" w:themeColor="accent5" w:themeTint="99"/>
        <w:insideH w:val="single" w:sz="4" w:space="0" w:color="F4C58C" w:themeColor="accent5" w:themeTint="99"/>
        <w:insideV w:val="single" w:sz="4" w:space="0" w:color="F4C58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BD8" w:themeFill="accent5" w:themeFillTint="33"/>
      </w:tcPr>
    </w:tblStylePr>
    <w:tblStylePr w:type="band1Horz">
      <w:tblPr/>
      <w:tcPr>
        <w:shd w:val="clear" w:color="auto" w:fill="FBEBD8" w:themeFill="accent5" w:themeFillTint="33"/>
      </w:tcPr>
    </w:tblStylePr>
    <w:tblStylePr w:type="neCell">
      <w:tblPr/>
      <w:tcPr>
        <w:tcBorders>
          <w:bottom w:val="single" w:sz="4" w:space="0" w:color="F4C58C" w:themeColor="accent5" w:themeTint="99"/>
        </w:tcBorders>
      </w:tcPr>
    </w:tblStylePr>
    <w:tblStylePr w:type="nwCell">
      <w:tblPr/>
      <w:tcPr>
        <w:tcBorders>
          <w:bottom w:val="single" w:sz="4" w:space="0" w:color="F4C58C" w:themeColor="accent5" w:themeTint="99"/>
        </w:tcBorders>
      </w:tcPr>
    </w:tblStylePr>
    <w:tblStylePr w:type="seCell">
      <w:tblPr/>
      <w:tcPr>
        <w:tcBorders>
          <w:top w:val="single" w:sz="4" w:space="0" w:color="F4C58C" w:themeColor="accent5" w:themeTint="99"/>
        </w:tcBorders>
      </w:tcPr>
    </w:tblStylePr>
    <w:tblStylePr w:type="swCell">
      <w:tblPr/>
      <w:tcPr>
        <w:tcBorders>
          <w:top w:val="single" w:sz="4" w:space="0" w:color="F4C58C" w:themeColor="accent5" w:themeTint="99"/>
        </w:tcBorders>
      </w:tcPr>
    </w:tblStylePr>
  </w:style>
  <w:style w:type="table" w:styleId="GridTable7Colorful-Accent6">
    <w:name w:val="Grid Table 7 Colorful Accent 6"/>
    <w:basedOn w:val="TableNormal"/>
    <w:uiPriority w:val="52"/>
    <w:semiHidden/>
    <w:rsid w:val="00322AB4"/>
    <w:pPr>
      <w:spacing w:after="0" w:line="240" w:lineRule="auto"/>
    </w:pPr>
    <w:rPr>
      <w:color w:val="988C7C" w:themeColor="accent6" w:themeShade="BF"/>
    </w:rPr>
    <w:tblPr>
      <w:tblStyleRowBandSize w:val="1"/>
      <w:tblStyleColBandSize w:val="1"/>
      <w:tblBorders>
        <w:top w:val="single" w:sz="4" w:space="0" w:color="D9D5CF" w:themeColor="accent6" w:themeTint="99"/>
        <w:left w:val="single" w:sz="4" w:space="0" w:color="D9D5CF" w:themeColor="accent6" w:themeTint="99"/>
        <w:bottom w:val="single" w:sz="4" w:space="0" w:color="D9D5CF" w:themeColor="accent6" w:themeTint="99"/>
        <w:right w:val="single" w:sz="4" w:space="0" w:color="D9D5CF" w:themeColor="accent6" w:themeTint="99"/>
        <w:insideH w:val="single" w:sz="4" w:space="0" w:color="D9D5CF" w:themeColor="accent6" w:themeTint="99"/>
        <w:insideV w:val="single" w:sz="4" w:space="0" w:color="D9D5C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F1EF" w:themeFill="accent6" w:themeFillTint="33"/>
      </w:tcPr>
    </w:tblStylePr>
    <w:tblStylePr w:type="band1Horz">
      <w:tblPr/>
      <w:tcPr>
        <w:shd w:val="clear" w:color="auto" w:fill="F2F1EF" w:themeFill="accent6" w:themeFillTint="33"/>
      </w:tcPr>
    </w:tblStylePr>
    <w:tblStylePr w:type="neCell">
      <w:tblPr/>
      <w:tcPr>
        <w:tcBorders>
          <w:bottom w:val="single" w:sz="4" w:space="0" w:color="D9D5CF" w:themeColor="accent6" w:themeTint="99"/>
        </w:tcBorders>
      </w:tcPr>
    </w:tblStylePr>
    <w:tblStylePr w:type="nwCell">
      <w:tblPr/>
      <w:tcPr>
        <w:tcBorders>
          <w:bottom w:val="single" w:sz="4" w:space="0" w:color="D9D5CF" w:themeColor="accent6" w:themeTint="99"/>
        </w:tcBorders>
      </w:tcPr>
    </w:tblStylePr>
    <w:tblStylePr w:type="seCell">
      <w:tblPr/>
      <w:tcPr>
        <w:tcBorders>
          <w:top w:val="single" w:sz="4" w:space="0" w:color="D9D5CF" w:themeColor="accent6" w:themeTint="99"/>
        </w:tcBorders>
      </w:tcPr>
    </w:tblStylePr>
    <w:tblStylePr w:type="swCell">
      <w:tblPr/>
      <w:tcPr>
        <w:tcBorders>
          <w:top w:val="single" w:sz="4" w:space="0" w:color="D9D5CF" w:themeColor="accent6" w:themeTint="99"/>
        </w:tcBorders>
      </w:tcPr>
    </w:tblStylePr>
  </w:style>
  <w:style w:type="table" w:styleId="LightGrid">
    <w:name w:val="Light Grid"/>
    <w:basedOn w:val="TableNormal"/>
    <w:uiPriority w:val="62"/>
    <w:semiHidden/>
    <w:rsid w:val="00322AB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322AB4"/>
    <w:pPr>
      <w:spacing w:after="0" w:line="240" w:lineRule="auto"/>
    </w:pPr>
    <w:tblPr>
      <w:tblStyleRowBandSize w:val="1"/>
      <w:tblStyleColBandSize w:val="1"/>
      <w:tblBorders>
        <w:top w:val="single" w:sz="8" w:space="0" w:color="0F4058" w:themeColor="accent1"/>
        <w:left w:val="single" w:sz="8" w:space="0" w:color="0F4058" w:themeColor="accent1"/>
        <w:bottom w:val="single" w:sz="8" w:space="0" w:color="0F4058" w:themeColor="accent1"/>
        <w:right w:val="single" w:sz="8" w:space="0" w:color="0F4058" w:themeColor="accent1"/>
        <w:insideH w:val="single" w:sz="8" w:space="0" w:color="0F4058" w:themeColor="accent1"/>
        <w:insideV w:val="single" w:sz="8" w:space="0" w:color="0F4058"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4058" w:themeColor="accent1"/>
          <w:left w:val="single" w:sz="8" w:space="0" w:color="0F4058" w:themeColor="accent1"/>
          <w:bottom w:val="single" w:sz="18" w:space="0" w:color="0F4058" w:themeColor="accent1"/>
          <w:right w:val="single" w:sz="8" w:space="0" w:color="0F4058" w:themeColor="accent1"/>
          <w:insideH w:val="nil"/>
          <w:insideV w:val="single" w:sz="8" w:space="0" w:color="0F4058"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4058" w:themeColor="accent1"/>
          <w:left w:val="single" w:sz="8" w:space="0" w:color="0F4058" w:themeColor="accent1"/>
          <w:bottom w:val="single" w:sz="8" w:space="0" w:color="0F4058" w:themeColor="accent1"/>
          <w:right w:val="single" w:sz="8" w:space="0" w:color="0F4058" w:themeColor="accent1"/>
          <w:insideH w:val="nil"/>
          <w:insideV w:val="single" w:sz="8" w:space="0" w:color="0F4058"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4058" w:themeColor="accent1"/>
          <w:left w:val="single" w:sz="8" w:space="0" w:color="0F4058" w:themeColor="accent1"/>
          <w:bottom w:val="single" w:sz="8" w:space="0" w:color="0F4058" w:themeColor="accent1"/>
          <w:right w:val="single" w:sz="8" w:space="0" w:color="0F4058" w:themeColor="accent1"/>
        </w:tcBorders>
      </w:tcPr>
    </w:tblStylePr>
    <w:tblStylePr w:type="band1Vert">
      <w:tblPr/>
      <w:tcPr>
        <w:tcBorders>
          <w:top w:val="single" w:sz="8" w:space="0" w:color="0F4058" w:themeColor="accent1"/>
          <w:left w:val="single" w:sz="8" w:space="0" w:color="0F4058" w:themeColor="accent1"/>
          <w:bottom w:val="single" w:sz="8" w:space="0" w:color="0F4058" w:themeColor="accent1"/>
          <w:right w:val="single" w:sz="8" w:space="0" w:color="0F4058" w:themeColor="accent1"/>
        </w:tcBorders>
        <w:shd w:val="clear" w:color="auto" w:fill="A9D8F0" w:themeFill="accent1" w:themeFillTint="3F"/>
      </w:tcPr>
    </w:tblStylePr>
    <w:tblStylePr w:type="band1Horz">
      <w:tblPr/>
      <w:tcPr>
        <w:tcBorders>
          <w:top w:val="single" w:sz="8" w:space="0" w:color="0F4058" w:themeColor="accent1"/>
          <w:left w:val="single" w:sz="8" w:space="0" w:color="0F4058" w:themeColor="accent1"/>
          <w:bottom w:val="single" w:sz="8" w:space="0" w:color="0F4058" w:themeColor="accent1"/>
          <w:right w:val="single" w:sz="8" w:space="0" w:color="0F4058" w:themeColor="accent1"/>
          <w:insideV w:val="single" w:sz="8" w:space="0" w:color="0F4058" w:themeColor="accent1"/>
        </w:tcBorders>
        <w:shd w:val="clear" w:color="auto" w:fill="A9D8F0" w:themeFill="accent1" w:themeFillTint="3F"/>
      </w:tcPr>
    </w:tblStylePr>
    <w:tblStylePr w:type="band2Horz">
      <w:tblPr/>
      <w:tcPr>
        <w:tcBorders>
          <w:top w:val="single" w:sz="8" w:space="0" w:color="0F4058" w:themeColor="accent1"/>
          <w:left w:val="single" w:sz="8" w:space="0" w:color="0F4058" w:themeColor="accent1"/>
          <w:bottom w:val="single" w:sz="8" w:space="0" w:color="0F4058" w:themeColor="accent1"/>
          <w:right w:val="single" w:sz="8" w:space="0" w:color="0F4058" w:themeColor="accent1"/>
          <w:insideV w:val="single" w:sz="8" w:space="0" w:color="0F4058" w:themeColor="accent1"/>
        </w:tcBorders>
      </w:tcPr>
    </w:tblStylePr>
  </w:style>
  <w:style w:type="table" w:styleId="LightGrid-Accent2">
    <w:name w:val="Light Grid Accent 2"/>
    <w:basedOn w:val="TableNormal"/>
    <w:uiPriority w:val="62"/>
    <w:semiHidden/>
    <w:rsid w:val="00322AB4"/>
    <w:pPr>
      <w:spacing w:after="0" w:line="240" w:lineRule="auto"/>
    </w:pPr>
    <w:tblPr>
      <w:tblStyleRowBandSize w:val="1"/>
      <w:tblStyleColBandSize w:val="1"/>
      <w:tblBorders>
        <w:top w:val="single" w:sz="8" w:space="0" w:color="B65026" w:themeColor="accent2"/>
        <w:left w:val="single" w:sz="8" w:space="0" w:color="B65026" w:themeColor="accent2"/>
        <w:bottom w:val="single" w:sz="8" w:space="0" w:color="B65026" w:themeColor="accent2"/>
        <w:right w:val="single" w:sz="8" w:space="0" w:color="B65026" w:themeColor="accent2"/>
        <w:insideH w:val="single" w:sz="8" w:space="0" w:color="B65026" w:themeColor="accent2"/>
        <w:insideV w:val="single" w:sz="8" w:space="0" w:color="B65026"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65026" w:themeColor="accent2"/>
          <w:left w:val="single" w:sz="8" w:space="0" w:color="B65026" w:themeColor="accent2"/>
          <w:bottom w:val="single" w:sz="18" w:space="0" w:color="B65026" w:themeColor="accent2"/>
          <w:right w:val="single" w:sz="8" w:space="0" w:color="B65026" w:themeColor="accent2"/>
          <w:insideH w:val="nil"/>
          <w:insideV w:val="single" w:sz="8" w:space="0" w:color="B65026"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65026" w:themeColor="accent2"/>
          <w:left w:val="single" w:sz="8" w:space="0" w:color="B65026" w:themeColor="accent2"/>
          <w:bottom w:val="single" w:sz="8" w:space="0" w:color="B65026" w:themeColor="accent2"/>
          <w:right w:val="single" w:sz="8" w:space="0" w:color="B65026" w:themeColor="accent2"/>
          <w:insideH w:val="nil"/>
          <w:insideV w:val="single" w:sz="8" w:space="0" w:color="B65026"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65026" w:themeColor="accent2"/>
          <w:left w:val="single" w:sz="8" w:space="0" w:color="B65026" w:themeColor="accent2"/>
          <w:bottom w:val="single" w:sz="8" w:space="0" w:color="B65026" w:themeColor="accent2"/>
          <w:right w:val="single" w:sz="8" w:space="0" w:color="B65026" w:themeColor="accent2"/>
        </w:tcBorders>
      </w:tcPr>
    </w:tblStylePr>
    <w:tblStylePr w:type="band1Vert">
      <w:tblPr/>
      <w:tcPr>
        <w:tcBorders>
          <w:top w:val="single" w:sz="8" w:space="0" w:color="B65026" w:themeColor="accent2"/>
          <w:left w:val="single" w:sz="8" w:space="0" w:color="B65026" w:themeColor="accent2"/>
          <w:bottom w:val="single" w:sz="8" w:space="0" w:color="B65026" w:themeColor="accent2"/>
          <w:right w:val="single" w:sz="8" w:space="0" w:color="B65026" w:themeColor="accent2"/>
        </w:tcBorders>
        <w:shd w:val="clear" w:color="auto" w:fill="F2D1C3" w:themeFill="accent2" w:themeFillTint="3F"/>
      </w:tcPr>
    </w:tblStylePr>
    <w:tblStylePr w:type="band1Horz">
      <w:tblPr/>
      <w:tcPr>
        <w:tcBorders>
          <w:top w:val="single" w:sz="8" w:space="0" w:color="B65026" w:themeColor="accent2"/>
          <w:left w:val="single" w:sz="8" w:space="0" w:color="B65026" w:themeColor="accent2"/>
          <w:bottom w:val="single" w:sz="8" w:space="0" w:color="B65026" w:themeColor="accent2"/>
          <w:right w:val="single" w:sz="8" w:space="0" w:color="B65026" w:themeColor="accent2"/>
          <w:insideV w:val="single" w:sz="8" w:space="0" w:color="B65026" w:themeColor="accent2"/>
        </w:tcBorders>
        <w:shd w:val="clear" w:color="auto" w:fill="F2D1C3" w:themeFill="accent2" w:themeFillTint="3F"/>
      </w:tcPr>
    </w:tblStylePr>
    <w:tblStylePr w:type="band2Horz">
      <w:tblPr/>
      <w:tcPr>
        <w:tcBorders>
          <w:top w:val="single" w:sz="8" w:space="0" w:color="B65026" w:themeColor="accent2"/>
          <w:left w:val="single" w:sz="8" w:space="0" w:color="B65026" w:themeColor="accent2"/>
          <w:bottom w:val="single" w:sz="8" w:space="0" w:color="B65026" w:themeColor="accent2"/>
          <w:right w:val="single" w:sz="8" w:space="0" w:color="B65026" w:themeColor="accent2"/>
          <w:insideV w:val="single" w:sz="8" w:space="0" w:color="B65026" w:themeColor="accent2"/>
        </w:tcBorders>
      </w:tcPr>
    </w:tblStylePr>
  </w:style>
  <w:style w:type="table" w:styleId="LightGrid-Accent3">
    <w:name w:val="Light Grid Accent 3"/>
    <w:basedOn w:val="TableNormal"/>
    <w:uiPriority w:val="62"/>
    <w:semiHidden/>
    <w:rsid w:val="00322AB4"/>
    <w:pPr>
      <w:spacing w:after="0" w:line="240" w:lineRule="auto"/>
    </w:pPr>
    <w:tblPr>
      <w:tblStyleRowBandSize w:val="1"/>
      <w:tblStyleColBandSize w:val="1"/>
      <w:tblBorders>
        <w:top w:val="single" w:sz="8" w:space="0" w:color="A93B4C" w:themeColor="accent3"/>
        <w:left w:val="single" w:sz="8" w:space="0" w:color="A93B4C" w:themeColor="accent3"/>
        <w:bottom w:val="single" w:sz="8" w:space="0" w:color="A93B4C" w:themeColor="accent3"/>
        <w:right w:val="single" w:sz="8" w:space="0" w:color="A93B4C" w:themeColor="accent3"/>
        <w:insideH w:val="single" w:sz="8" w:space="0" w:color="A93B4C" w:themeColor="accent3"/>
        <w:insideV w:val="single" w:sz="8" w:space="0" w:color="A93B4C"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93B4C" w:themeColor="accent3"/>
          <w:left w:val="single" w:sz="8" w:space="0" w:color="A93B4C" w:themeColor="accent3"/>
          <w:bottom w:val="single" w:sz="18" w:space="0" w:color="A93B4C" w:themeColor="accent3"/>
          <w:right w:val="single" w:sz="8" w:space="0" w:color="A93B4C" w:themeColor="accent3"/>
          <w:insideH w:val="nil"/>
          <w:insideV w:val="single" w:sz="8" w:space="0" w:color="A93B4C"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93B4C" w:themeColor="accent3"/>
          <w:left w:val="single" w:sz="8" w:space="0" w:color="A93B4C" w:themeColor="accent3"/>
          <w:bottom w:val="single" w:sz="8" w:space="0" w:color="A93B4C" w:themeColor="accent3"/>
          <w:right w:val="single" w:sz="8" w:space="0" w:color="A93B4C" w:themeColor="accent3"/>
          <w:insideH w:val="nil"/>
          <w:insideV w:val="single" w:sz="8" w:space="0" w:color="A93B4C"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93B4C" w:themeColor="accent3"/>
          <w:left w:val="single" w:sz="8" w:space="0" w:color="A93B4C" w:themeColor="accent3"/>
          <w:bottom w:val="single" w:sz="8" w:space="0" w:color="A93B4C" w:themeColor="accent3"/>
          <w:right w:val="single" w:sz="8" w:space="0" w:color="A93B4C" w:themeColor="accent3"/>
        </w:tcBorders>
      </w:tcPr>
    </w:tblStylePr>
    <w:tblStylePr w:type="band1Vert">
      <w:tblPr/>
      <w:tcPr>
        <w:tcBorders>
          <w:top w:val="single" w:sz="8" w:space="0" w:color="A93B4C" w:themeColor="accent3"/>
          <w:left w:val="single" w:sz="8" w:space="0" w:color="A93B4C" w:themeColor="accent3"/>
          <w:bottom w:val="single" w:sz="8" w:space="0" w:color="A93B4C" w:themeColor="accent3"/>
          <w:right w:val="single" w:sz="8" w:space="0" w:color="A93B4C" w:themeColor="accent3"/>
        </w:tcBorders>
        <w:shd w:val="clear" w:color="auto" w:fill="EDCBD0" w:themeFill="accent3" w:themeFillTint="3F"/>
      </w:tcPr>
    </w:tblStylePr>
    <w:tblStylePr w:type="band1Horz">
      <w:tblPr/>
      <w:tcPr>
        <w:tcBorders>
          <w:top w:val="single" w:sz="8" w:space="0" w:color="A93B4C" w:themeColor="accent3"/>
          <w:left w:val="single" w:sz="8" w:space="0" w:color="A93B4C" w:themeColor="accent3"/>
          <w:bottom w:val="single" w:sz="8" w:space="0" w:color="A93B4C" w:themeColor="accent3"/>
          <w:right w:val="single" w:sz="8" w:space="0" w:color="A93B4C" w:themeColor="accent3"/>
          <w:insideV w:val="single" w:sz="8" w:space="0" w:color="A93B4C" w:themeColor="accent3"/>
        </w:tcBorders>
        <w:shd w:val="clear" w:color="auto" w:fill="EDCBD0" w:themeFill="accent3" w:themeFillTint="3F"/>
      </w:tcPr>
    </w:tblStylePr>
    <w:tblStylePr w:type="band2Horz">
      <w:tblPr/>
      <w:tcPr>
        <w:tcBorders>
          <w:top w:val="single" w:sz="8" w:space="0" w:color="A93B4C" w:themeColor="accent3"/>
          <w:left w:val="single" w:sz="8" w:space="0" w:color="A93B4C" w:themeColor="accent3"/>
          <w:bottom w:val="single" w:sz="8" w:space="0" w:color="A93B4C" w:themeColor="accent3"/>
          <w:right w:val="single" w:sz="8" w:space="0" w:color="A93B4C" w:themeColor="accent3"/>
          <w:insideV w:val="single" w:sz="8" w:space="0" w:color="A93B4C" w:themeColor="accent3"/>
        </w:tcBorders>
      </w:tcPr>
    </w:tblStylePr>
  </w:style>
  <w:style w:type="table" w:styleId="LightGrid-Accent4">
    <w:name w:val="Light Grid Accent 4"/>
    <w:basedOn w:val="TableNormal"/>
    <w:uiPriority w:val="62"/>
    <w:semiHidden/>
    <w:rsid w:val="00322AB4"/>
    <w:pPr>
      <w:spacing w:after="0" w:line="240" w:lineRule="auto"/>
    </w:pPr>
    <w:tblPr>
      <w:tblStyleRowBandSize w:val="1"/>
      <w:tblStyleColBandSize w:val="1"/>
      <w:tblBorders>
        <w:top w:val="single" w:sz="8" w:space="0" w:color="607C36" w:themeColor="accent4"/>
        <w:left w:val="single" w:sz="8" w:space="0" w:color="607C36" w:themeColor="accent4"/>
        <w:bottom w:val="single" w:sz="8" w:space="0" w:color="607C36" w:themeColor="accent4"/>
        <w:right w:val="single" w:sz="8" w:space="0" w:color="607C36" w:themeColor="accent4"/>
        <w:insideH w:val="single" w:sz="8" w:space="0" w:color="607C36" w:themeColor="accent4"/>
        <w:insideV w:val="single" w:sz="8" w:space="0" w:color="607C3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07C36" w:themeColor="accent4"/>
          <w:left w:val="single" w:sz="8" w:space="0" w:color="607C36" w:themeColor="accent4"/>
          <w:bottom w:val="single" w:sz="18" w:space="0" w:color="607C36" w:themeColor="accent4"/>
          <w:right w:val="single" w:sz="8" w:space="0" w:color="607C36" w:themeColor="accent4"/>
          <w:insideH w:val="nil"/>
          <w:insideV w:val="single" w:sz="8" w:space="0" w:color="607C3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07C36" w:themeColor="accent4"/>
          <w:left w:val="single" w:sz="8" w:space="0" w:color="607C36" w:themeColor="accent4"/>
          <w:bottom w:val="single" w:sz="8" w:space="0" w:color="607C36" w:themeColor="accent4"/>
          <w:right w:val="single" w:sz="8" w:space="0" w:color="607C36" w:themeColor="accent4"/>
          <w:insideH w:val="nil"/>
          <w:insideV w:val="single" w:sz="8" w:space="0" w:color="607C3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07C36" w:themeColor="accent4"/>
          <w:left w:val="single" w:sz="8" w:space="0" w:color="607C36" w:themeColor="accent4"/>
          <w:bottom w:val="single" w:sz="8" w:space="0" w:color="607C36" w:themeColor="accent4"/>
          <w:right w:val="single" w:sz="8" w:space="0" w:color="607C36" w:themeColor="accent4"/>
        </w:tcBorders>
      </w:tcPr>
    </w:tblStylePr>
    <w:tblStylePr w:type="band1Vert">
      <w:tblPr/>
      <w:tcPr>
        <w:tcBorders>
          <w:top w:val="single" w:sz="8" w:space="0" w:color="607C36" w:themeColor="accent4"/>
          <w:left w:val="single" w:sz="8" w:space="0" w:color="607C36" w:themeColor="accent4"/>
          <w:bottom w:val="single" w:sz="8" w:space="0" w:color="607C36" w:themeColor="accent4"/>
          <w:right w:val="single" w:sz="8" w:space="0" w:color="607C36" w:themeColor="accent4"/>
        </w:tcBorders>
        <w:shd w:val="clear" w:color="auto" w:fill="D9E6C5" w:themeFill="accent4" w:themeFillTint="3F"/>
      </w:tcPr>
    </w:tblStylePr>
    <w:tblStylePr w:type="band1Horz">
      <w:tblPr/>
      <w:tcPr>
        <w:tcBorders>
          <w:top w:val="single" w:sz="8" w:space="0" w:color="607C36" w:themeColor="accent4"/>
          <w:left w:val="single" w:sz="8" w:space="0" w:color="607C36" w:themeColor="accent4"/>
          <w:bottom w:val="single" w:sz="8" w:space="0" w:color="607C36" w:themeColor="accent4"/>
          <w:right w:val="single" w:sz="8" w:space="0" w:color="607C36" w:themeColor="accent4"/>
          <w:insideV w:val="single" w:sz="8" w:space="0" w:color="607C36" w:themeColor="accent4"/>
        </w:tcBorders>
        <w:shd w:val="clear" w:color="auto" w:fill="D9E6C5" w:themeFill="accent4" w:themeFillTint="3F"/>
      </w:tcPr>
    </w:tblStylePr>
    <w:tblStylePr w:type="band2Horz">
      <w:tblPr/>
      <w:tcPr>
        <w:tcBorders>
          <w:top w:val="single" w:sz="8" w:space="0" w:color="607C36" w:themeColor="accent4"/>
          <w:left w:val="single" w:sz="8" w:space="0" w:color="607C36" w:themeColor="accent4"/>
          <w:bottom w:val="single" w:sz="8" w:space="0" w:color="607C36" w:themeColor="accent4"/>
          <w:right w:val="single" w:sz="8" w:space="0" w:color="607C36" w:themeColor="accent4"/>
          <w:insideV w:val="single" w:sz="8" w:space="0" w:color="607C36" w:themeColor="accent4"/>
        </w:tcBorders>
      </w:tcPr>
    </w:tblStylePr>
  </w:style>
  <w:style w:type="table" w:styleId="LightGrid-Accent5">
    <w:name w:val="Light Grid Accent 5"/>
    <w:basedOn w:val="TableNormal"/>
    <w:uiPriority w:val="62"/>
    <w:semiHidden/>
    <w:rsid w:val="00322AB4"/>
    <w:pPr>
      <w:spacing w:after="0" w:line="240" w:lineRule="auto"/>
    </w:pPr>
    <w:tblPr>
      <w:tblStyleRowBandSize w:val="1"/>
      <w:tblStyleColBandSize w:val="1"/>
      <w:tblBorders>
        <w:top w:val="single" w:sz="8" w:space="0" w:color="ED9F41" w:themeColor="accent5"/>
        <w:left w:val="single" w:sz="8" w:space="0" w:color="ED9F41" w:themeColor="accent5"/>
        <w:bottom w:val="single" w:sz="8" w:space="0" w:color="ED9F41" w:themeColor="accent5"/>
        <w:right w:val="single" w:sz="8" w:space="0" w:color="ED9F41" w:themeColor="accent5"/>
        <w:insideH w:val="single" w:sz="8" w:space="0" w:color="ED9F41" w:themeColor="accent5"/>
        <w:insideV w:val="single" w:sz="8" w:space="0" w:color="ED9F41"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9F41" w:themeColor="accent5"/>
          <w:left w:val="single" w:sz="8" w:space="0" w:color="ED9F41" w:themeColor="accent5"/>
          <w:bottom w:val="single" w:sz="18" w:space="0" w:color="ED9F41" w:themeColor="accent5"/>
          <w:right w:val="single" w:sz="8" w:space="0" w:color="ED9F41" w:themeColor="accent5"/>
          <w:insideH w:val="nil"/>
          <w:insideV w:val="single" w:sz="8" w:space="0" w:color="ED9F41"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9F41" w:themeColor="accent5"/>
          <w:left w:val="single" w:sz="8" w:space="0" w:color="ED9F41" w:themeColor="accent5"/>
          <w:bottom w:val="single" w:sz="8" w:space="0" w:color="ED9F41" w:themeColor="accent5"/>
          <w:right w:val="single" w:sz="8" w:space="0" w:color="ED9F41" w:themeColor="accent5"/>
          <w:insideH w:val="nil"/>
          <w:insideV w:val="single" w:sz="8" w:space="0" w:color="ED9F41"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9F41" w:themeColor="accent5"/>
          <w:left w:val="single" w:sz="8" w:space="0" w:color="ED9F41" w:themeColor="accent5"/>
          <w:bottom w:val="single" w:sz="8" w:space="0" w:color="ED9F41" w:themeColor="accent5"/>
          <w:right w:val="single" w:sz="8" w:space="0" w:color="ED9F41" w:themeColor="accent5"/>
        </w:tcBorders>
      </w:tcPr>
    </w:tblStylePr>
    <w:tblStylePr w:type="band1Vert">
      <w:tblPr/>
      <w:tcPr>
        <w:tcBorders>
          <w:top w:val="single" w:sz="8" w:space="0" w:color="ED9F41" w:themeColor="accent5"/>
          <w:left w:val="single" w:sz="8" w:space="0" w:color="ED9F41" w:themeColor="accent5"/>
          <w:bottom w:val="single" w:sz="8" w:space="0" w:color="ED9F41" w:themeColor="accent5"/>
          <w:right w:val="single" w:sz="8" w:space="0" w:color="ED9F41" w:themeColor="accent5"/>
        </w:tcBorders>
        <w:shd w:val="clear" w:color="auto" w:fill="FAE7CF" w:themeFill="accent5" w:themeFillTint="3F"/>
      </w:tcPr>
    </w:tblStylePr>
    <w:tblStylePr w:type="band1Horz">
      <w:tblPr/>
      <w:tcPr>
        <w:tcBorders>
          <w:top w:val="single" w:sz="8" w:space="0" w:color="ED9F41" w:themeColor="accent5"/>
          <w:left w:val="single" w:sz="8" w:space="0" w:color="ED9F41" w:themeColor="accent5"/>
          <w:bottom w:val="single" w:sz="8" w:space="0" w:color="ED9F41" w:themeColor="accent5"/>
          <w:right w:val="single" w:sz="8" w:space="0" w:color="ED9F41" w:themeColor="accent5"/>
          <w:insideV w:val="single" w:sz="8" w:space="0" w:color="ED9F41" w:themeColor="accent5"/>
        </w:tcBorders>
        <w:shd w:val="clear" w:color="auto" w:fill="FAE7CF" w:themeFill="accent5" w:themeFillTint="3F"/>
      </w:tcPr>
    </w:tblStylePr>
    <w:tblStylePr w:type="band2Horz">
      <w:tblPr/>
      <w:tcPr>
        <w:tcBorders>
          <w:top w:val="single" w:sz="8" w:space="0" w:color="ED9F41" w:themeColor="accent5"/>
          <w:left w:val="single" w:sz="8" w:space="0" w:color="ED9F41" w:themeColor="accent5"/>
          <w:bottom w:val="single" w:sz="8" w:space="0" w:color="ED9F41" w:themeColor="accent5"/>
          <w:right w:val="single" w:sz="8" w:space="0" w:color="ED9F41" w:themeColor="accent5"/>
          <w:insideV w:val="single" w:sz="8" w:space="0" w:color="ED9F41" w:themeColor="accent5"/>
        </w:tcBorders>
      </w:tcPr>
    </w:tblStylePr>
  </w:style>
  <w:style w:type="table" w:styleId="LightGrid-Accent6">
    <w:name w:val="Light Grid Accent 6"/>
    <w:basedOn w:val="TableNormal"/>
    <w:uiPriority w:val="62"/>
    <w:semiHidden/>
    <w:rsid w:val="00322AB4"/>
    <w:pPr>
      <w:spacing w:after="0" w:line="240" w:lineRule="auto"/>
    </w:pPr>
    <w:tblPr>
      <w:tblStyleRowBandSize w:val="1"/>
      <w:tblStyleColBandSize w:val="1"/>
      <w:tblBorders>
        <w:top w:val="single" w:sz="8" w:space="0" w:color="C1BAB0" w:themeColor="accent6"/>
        <w:left w:val="single" w:sz="8" w:space="0" w:color="C1BAB0" w:themeColor="accent6"/>
        <w:bottom w:val="single" w:sz="8" w:space="0" w:color="C1BAB0" w:themeColor="accent6"/>
        <w:right w:val="single" w:sz="8" w:space="0" w:color="C1BAB0" w:themeColor="accent6"/>
        <w:insideH w:val="single" w:sz="8" w:space="0" w:color="C1BAB0" w:themeColor="accent6"/>
        <w:insideV w:val="single" w:sz="8" w:space="0" w:color="C1BAB0"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1BAB0" w:themeColor="accent6"/>
          <w:left w:val="single" w:sz="8" w:space="0" w:color="C1BAB0" w:themeColor="accent6"/>
          <w:bottom w:val="single" w:sz="18" w:space="0" w:color="C1BAB0" w:themeColor="accent6"/>
          <w:right w:val="single" w:sz="8" w:space="0" w:color="C1BAB0" w:themeColor="accent6"/>
          <w:insideH w:val="nil"/>
          <w:insideV w:val="single" w:sz="8" w:space="0" w:color="C1BAB0"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1BAB0" w:themeColor="accent6"/>
          <w:left w:val="single" w:sz="8" w:space="0" w:color="C1BAB0" w:themeColor="accent6"/>
          <w:bottom w:val="single" w:sz="8" w:space="0" w:color="C1BAB0" w:themeColor="accent6"/>
          <w:right w:val="single" w:sz="8" w:space="0" w:color="C1BAB0" w:themeColor="accent6"/>
          <w:insideH w:val="nil"/>
          <w:insideV w:val="single" w:sz="8" w:space="0" w:color="C1BAB0"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1BAB0" w:themeColor="accent6"/>
          <w:left w:val="single" w:sz="8" w:space="0" w:color="C1BAB0" w:themeColor="accent6"/>
          <w:bottom w:val="single" w:sz="8" w:space="0" w:color="C1BAB0" w:themeColor="accent6"/>
          <w:right w:val="single" w:sz="8" w:space="0" w:color="C1BAB0" w:themeColor="accent6"/>
        </w:tcBorders>
      </w:tcPr>
    </w:tblStylePr>
    <w:tblStylePr w:type="band1Vert">
      <w:tblPr/>
      <w:tcPr>
        <w:tcBorders>
          <w:top w:val="single" w:sz="8" w:space="0" w:color="C1BAB0" w:themeColor="accent6"/>
          <w:left w:val="single" w:sz="8" w:space="0" w:color="C1BAB0" w:themeColor="accent6"/>
          <w:bottom w:val="single" w:sz="8" w:space="0" w:color="C1BAB0" w:themeColor="accent6"/>
          <w:right w:val="single" w:sz="8" w:space="0" w:color="C1BAB0" w:themeColor="accent6"/>
        </w:tcBorders>
        <w:shd w:val="clear" w:color="auto" w:fill="EFEDEB" w:themeFill="accent6" w:themeFillTint="3F"/>
      </w:tcPr>
    </w:tblStylePr>
    <w:tblStylePr w:type="band1Horz">
      <w:tblPr/>
      <w:tcPr>
        <w:tcBorders>
          <w:top w:val="single" w:sz="8" w:space="0" w:color="C1BAB0" w:themeColor="accent6"/>
          <w:left w:val="single" w:sz="8" w:space="0" w:color="C1BAB0" w:themeColor="accent6"/>
          <w:bottom w:val="single" w:sz="8" w:space="0" w:color="C1BAB0" w:themeColor="accent6"/>
          <w:right w:val="single" w:sz="8" w:space="0" w:color="C1BAB0" w:themeColor="accent6"/>
          <w:insideV w:val="single" w:sz="8" w:space="0" w:color="C1BAB0" w:themeColor="accent6"/>
        </w:tcBorders>
        <w:shd w:val="clear" w:color="auto" w:fill="EFEDEB" w:themeFill="accent6" w:themeFillTint="3F"/>
      </w:tcPr>
    </w:tblStylePr>
    <w:tblStylePr w:type="band2Horz">
      <w:tblPr/>
      <w:tcPr>
        <w:tcBorders>
          <w:top w:val="single" w:sz="8" w:space="0" w:color="C1BAB0" w:themeColor="accent6"/>
          <w:left w:val="single" w:sz="8" w:space="0" w:color="C1BAB0" w:themeColor="accent6"/>
          <w:bottom w:val="single" w:sz="8" w:space="0" w:color="C1BAB0" w:themeColor="accent6"/>
          <w:right w:val="single" w:sz="8" w:space="0" w:color="C1BAB0" w:themeColor="accent6"/>
          <w:insideV w:val="single" w:sz="8" w:space="0" w:color="C1BAB0" w:themeColor="accent6"/>
        </w:tcBorders>
      </w:tcPr>
    </w:tblStylePr>
  </w:style>
  <w:style w:type="table" w:styleId="LightList">
    <w:name w:val="Light List"/>
    <w:basedOn w:val="TableNormal"/>
    <w:uiPriority w:val="61"/>
    <w:semiHidden/>
    <w:rsid w:val="00322AB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322AB4"/>
    <w:pPr>
      <w:spacing w:after="0" w:line="240" w:lineRule="auto"/>
    </w:pPr>
    <w:tblPr>
      <w:tblStyleRowBandSize w:val="1"/>
      <w:tblStyleColBandSize w:val="1"/>
      <w:tblBorders>
        <w:top w:val="single" w:sz="8" w:space="0" w:color="0F4058" w:themeColor="accent1"/>
        <w:left w:val="single" w:sz="8" w:space="0" w:color="0F4058" w:themeColor="accent1"/>
        <w:bottom w:val="single" w:sz="8" w:space="0" w:color="0F4058" w:themeColor="accent1"/>
        <w:right w:val="single" w:sz="8" w:space="0" w:color="0F4058" w:themeColor="accent1"/>
      </w:tblBorders>
    </w:tblPr>
    <w:tblStylePr w:type="firstRow">
      <w:pPr>
        <w:spacing w:before="0" w:after="0" w:line="240" w:lineRule="auto"/>
      </w:pPr>
      <w:rPr>
        <w:b/>
        <w:bCs/>
        <w:color w:val="FFFFFF" w:themeColor="background1"/>
      </w:rPr>
      <w:tblPr/>
      <w:tcPr>
        <w:shd w:val="clear" w:color="auto" w:fill="0F4058" w:themeFill="accent1"/>
      </w:tcPr>
    </w:tblStylePr>
    <w:tblStylePr w:type="lastRow">
      <w:pPr>
        <w:spacing w:before="0" w:after="0" w:line="240" w:lineRule="auto"/>
      </w:pPr>
      <w:rPr>
        <w:b/>
        <w:bCs/>
      </w:rPr>
      <w:tblPr/>
      <w:tcPr>
        <w:tcBorders>
          <w:top w:val="double" w:sz="6" w:space="0" w:color="0F4058" w:themeColor="accent1"/>
          <w:left w:val="single" w:sz="8" w:space="0" w:color="0F4058" w:themeColor="accent1"/>
          <w:bottom w:val="single" w:sz="8" w:space="0" w:color="0F4058" w:themeColor="accent1"/>
          <w:right w:val="single" w:sz="8" w:space="0" w:color="0F4058" w:themeColor="accent1"/>
        </w:tcBorders>
      </w:tcPr>
    </w:tblStylePr>
    <w:tblStylePr w:type="firstCol">
      <w:rPr>
        <w:b/>
        <w:bCs/>
      </w:rPr>
    </w:tblStylePr>
    <w:tblStylePr w:type="lastCol">
      <w:rPr>
        <w:b/>
        <w:bCs/>
      </w:rPr>
    </w:tblStylePr>
    <w:tblStylePr w:type="band1Vert">
      <w:tblPr/>
      <w:tcPr>
        <w:tcBorders>
          <w:top w:val="single" w:sz="8" w:space="0" w:color="0F4058" w:themeColor="accent1"/>
          <w:left w:val="single" w:sz="8" w:space="0" w:color="0F4058" w:themeColor="accent1"/>
          <w:bottom w:val="single" w:sz="8" w:space="0" w:color="0F4058" w:themeColor="accent1"/>
          <w:right w:val="single" w:sz="8" w:space="0" w:color="0F4058" w:themeColor="accent1"/>
        </w:tcBorders>
      </w:tcPr>
    </w:tblStylePr>
    <w:tblStylePr w:type="band1Horz">
      <w:tblPr/>
      <w:tcPr>
        <w:tcBorders>
          <w:top w:val="single" w:sz="8" w:space="0" w:color="0F4058" w:themeColor="accent1"/>
          <w:left w:val="single" w:sz="8" w:space="0" w:color="0F4058" w:themeColor="accent1"/>
          <w:bottom w:val="single" w:sz="8" w:space="0" w:color="0F4058" w:themeColor="accent1"/>
          <w:right w:val="single" w:sz="8" w:space="0" w:color="0F4058" w:themeColor="accent1"/>
        </w:tcBorders>
      </w:tcPr>
    </w:tblStylePr>
  </w:style>
  <w:style w:type="table" w:styleId="LightList-Accent2">
    <w:name w:val="Light List Accent 2"/>
    <w:basedOn w:val="TableNormal"/>
    <w:uiPriority w:val="61"/>
    <w:semiHidden/>
    <w:rsid w:val="00322AB4"/>
    <w:pPr>
      <w:spacing w:after="0" w:line="240" w:lineRule="auto"/>
    </w:pPr>
    <w:tblPr>
      <w:tblStyleRowBandSize w:val="1"/>
      <w:tblStyleColBandSize w:val="1"/>
      <w:tblBorders>
        <w:top w:val="single" w:sz="8" w:space="0" w:color="B65026" w:themeColor="accent2"/>
        <w:left w:val="single" w:sz="8" w:space="0" w:color="B65026" w:themeColor="accent2"/>
        <w:bottom w:val="single" w:sz="8" w:space="0" w:color="B65026" w:themeColor="accent2"/>
        <w:right w:val="single" w:sz="8" w:space="0" w:color="B65026" w:themeColor="accent2"/>
      </w:tblBorders>
    </w:tblPr>
    <w:tblStylePr w:type="firstRow">
      <w:pPr>
        <w:spacing w:before="0" w:after="0" w:line="240" w:lineRule="auto"/>
      </w:pPr>
      <w:rPr>
        <w:b/>
        <w:bCs/>
        <w:color w:val="FFFFFF" w:themeColor="background1"/>
      </w:rPr>
      <w:tblPr/>
      <w:tcPr>
        <w:shd w:val="clear" w:color="auto" w:fill="B65026" w:themeFill="accent2"/>
      </w:tcPr>
    </w:tblStylePr>
    <w:tblStylePr w:type="lastRow">
      <w:pPr>
        <w:spacing w:before="0" w:after="0" w:line="240" w:lineRule="auto"/>
      </w:pPr>
      <w:rPr>
        <w:b/>
        <w:bCs/>
      </w:rPr>
      <w:tblPr/>
      <w:tcPr>
        <w:tcBorders>
          <w:top w:val="double" w:sz="6" w:space="0" w:color="B65026" w:themeColor="accent2"/>
          <w:left w:val="single" w:sz="8" w:space="0" w:color="B65026" w:themeColor="accent2"/>
          <w:bottom w:val="single" w:sz="8" w:space="0" w:color="B65026" w:themeColor="accent2"/>
          <w:right w:val="single" w:sz="8" w:space="0" w:color="B65026" w:themeColor="accent2"/>
        </w:tcBorders>
      </w:tcPr>
    </w:tblStylePr>
    <w:tblStylePr w:type="firstCol">
      <w:rPr>
        <w:b/>
        <w:bCs/>
      </w:rPr>
    </w:tblStylePr>
    <w:tblStylePr w:type="lastCol">
      <w:rPr>
        <w:b/>
        <w:bCs/>
      </w:rPr>
    </w:tblStylePr>
    <w:tblStylePr w:type="band1Vert">
      <w:tblPr/>
      <w:tcPr>
        <w:tcBorders>
          <w:top w:val="single" w:sz="8" w:space="0" w:color="B65026" w:themeColor="accent2"/>
          <w:left w:val="single" w:sz="8" w:space="0" w:color="B65026" w:themeColor="accent2"/>
          <w:bottom w:val="single" w:sz="8" w:space="0" w:color="B65026" w:themeColor="accent2"/>
          <w:right w:val="single" w:sz="8" w:space="0" w:color="B65026" w:themeColor="accent2"/>
        </w:tcBorders>
      </w:tcPr>
    </w:tblStylePr>
    <w:tblStylePr w:type="band1Horz">
      <w:tblPr/>
      <w:tcPr>
        <w:tcBorders>
          <w:top w:val="single" w:sz="8" w:space="0" w:color="B65026" w:themeColor="accent2"/>
          <w:left w:val="single" w:sz="8" w:space="0" w:color="B65026" w:themeColor="accent2"/>
          <w:bottom w:val="single" w:sz="8" w:space="0" w:color="B65026" w:themeColor="accent2"/>
          <w:right w:val="single" w:sz="8" w:space="0" w:color="B65026" w:themeColor="accent2"/>
        </w:tcBorders>
      </w:tcPr>
    </w:tblStylePr>
  </w:style>
  <w:style w:type="table" w:styleId="LightList-Accent3">
    <w:name w:val="Light List Accent 3"/>
    <w:basedOn w:val="TableNormal"/>
    <w:uiPriority w:val="61"/>
    <w:semiHidden/>
    <w:rsid w:val="00322AB4"/>
    <w:pPr>
      <w:spacing w:after="0" w:line="240" w:lineRule="auto"/>
    </w:pPr>
    <w:tblPr>
      <w:tblStyleRowBandSize w:val="1"/>
      <w:tblStyleColBandSize w:val="1"/>
      <w:tblBorders>
        <w:top w:val="single" w:sz="8" w:space="0" w:color="A93B4C" w:themeColor="accent3"/>
        <w:left w:val="single" w:sz="8" w:space="0" w:color="A93B4C" w:themeColor="accent3"/>
        <w:bottom w:val="single" w:sz="8" w:space="0" w:color="A93B4C" w:themeColor="accent3"/>
        <w:right w:val="single" w:sz="8" w:space="0" w:color="A93B4C" w:themeColor="accent3"/>
      </w:tblBorders>
    </w:tblPr>
    <w:tblStylePr w:type="firstRow">
      <w:pPr>
        <w:spacing w:before="0" w:after="0" w:line="240" w:lineRule="auto"/>
      </w:pPr>
      <w:rPr>
        <w:b/>
        <w:bCs/>
        <w:color w:val="FFFFFF" w:themeColor="background1"/>
      </w:rPr>
      <w:tblPr/>
      <w:tcPr>
        <w:shd w:val="clear" w:color="auto" w:fill="A93B4C" w:themeFill="accent3"/>
      </w:tcPr>
    </w:tblStylePr>
    <w:tblStylePr w:type="lastRow">
      <w:pPr>
        <w:spacing w:before="0" w:after="0" w:line="240" w:lineRule="auto"/>
      </w:pPr>
      <w:rPr>
        <w:b/>
        <w:bCs/>
      </w:rPr>
      <w:tblPr/>
      <w:tcPr>
        <w:tcBorders>
          <w:top w:val="double" w:sz="6" w:space="0" w:color="A93B4C" w:themeColor="accent3"/>
          <w:left w:val="single" w:sz="8" w:space="0" w:color="A93B4C" w:themeColor="accent3"/>
          <w:bottom w:val="single" w:sz="8" w:space="0" w:color="A93B4C" w:themeColor="accent3"/>
          <w:right w:val="single" w:sz="8" w:space="0" w:color="A93B4C" w:themeColor="accent3"/>
        </w:tcBorders>
      </w:tcPr>
    </w:tblStylePr>
    <w:tblStylePr w:type="firstCol">
      <w:rPr>
        <w:b/>
        <w:bCs/>
      </w:rPr>
    </w:tblStylePr>
    <w:tblStylePr w:type="lastCol">
      <w:rPr>
        <w:b/>
        <w:bCs/>
      </w:rPr>
    </w:tblStylePr>
    <w:tblStylePr w:type="band1Vert">
      <w:tblPr/>
      <w:tcPr>
        <w:tcBorders>
          <w:top w:val="single" w:sz="8" w:space="0" w:color="A93B4C" w:themeColor="accent3"/>
          <w:left w:val="single" w:sz="8" w:space="0" w:color="A93B4C" w:themeColor="accent3"/>
          <w:bottom w:val="single" w:sz="8" w:space="0" w:color="A93B4C" w:themeColor="accent3"/>
          <w:right w:val="single" w:sz="8" w:space="0" w:color="A93B4C" w:themeColor="accent3"/>
        </w:tcBorders>
      </w:tcPr>
    </w:tblStylePr>
    <w:tblStylePr w:type="band1Horz">
      <w:tblPr/>
      <w:tcPr>
        <w:tcBorders>
          <w:top w:val="single" w:sz="8" w:space="0" w:color="A93B4C" w:themeColor="accent3"/>
          <w:left w:val="single" w:sz="8" w:space="0" w:color="A93B4C" w:themeColor="accent3"/>
          <w:bottom w:val="single" w:sz="8" w:space="0" w:color="A93B4C" w:themeColor="accent3"/>
          <w:right w:val="single" w:sz="8" w:space="0" w:color="A93B4C" w:themeColor="accent3"/>
        </w:tcBorders>
      </w:tcPr>
    </w:tblStylePr>
  </w:style>
  <w:style w:type="table" w:styleId="LightList-Accent4">
    <w:name w:val="Light List Accent 4"/>
    <w:basedOn w:val="TableNormal"/>
    <w:uiPriority w:val="61"/>
    <w:semiHidden/>
    <w:rsid w:val="00322AB4"/>
    <w:pPr>
      <w:spacing w:after="0" w:line="240" w:lineRule="auto"/>
    </w:pPr>
    <w:tblPr>
      <w:tblStyleRowBandSize w:val="1"/>
      <w:tblStyleColBandSize w:val="1"/>
      <w:tblBorders>
        <w:top w:val="single" w:sz="8" w:space="0" w:color="607C36" w:themeColor="accent4"/>
        <w:left w:val="single" w:sz="8" w:space="0" w:color="607C36" w:themeColor="accent4"/>
        <w:bottom w:val="single" w:sz="8" w:space="0" w:color="607C36" w:themeColor="accent4"/>
        <w:right w:val="single" w:sz="8" w:space="0" w:color="607C36" w:themeColor="accent4"/>
      </w:tblBorders>
    </w:tblPr>
    <w:tblStylePr w:type="firstRow">
      <w:pPr>
        <w:spacing w:before="0" w:after="0" w:line="240" w:lineRule="auto"/>
      </w:pPr>
      <w:rPr>
        <w:b/>
        <w:bCs/>
        <w:color w:val="FFFFFF" w:themeColor="background1"/>
      </w:rPr>
      <w:tblPr/>
      <w:tcPr>
        <w:shd w:val="clear" w:color="auto" w:fill="607C36" w:themeFill="accent4"/>
      </w:tcPr>
    </w:tblStylePr>
    <w:tblStylePr w:type="lastRow">
      <w:pPr>
        <w:spacing w:before="0" w:after="0" w:line="240" w:lineRule="auto"/>
      </w:pPr>
      <w:rPr>
        <w:b/>
        <w:bCs/>
      </w:rPr>
      <w:tblPr/>
      <w:tcPr>
        <w:tcBorders>
          <w:top w:val="double" w:sz="6" w:space="0" w:color="607C36" w:themeColor="accent4"/>
          <w:left w:val="single" w:sz="8" w:space="0" w:color="607C36" w:themeColor="accent4"/>
          <w:bottom w:val="single" w:sz="8" w:space="0" w:color="607C36" w:themeColor="accent4"/>
          <w:right w:val="single" w:sz="8" w:space="0" w:color="607C36" w:themeColor="accent4"/>
        </w:tcBorders>
      </w:tcPr>
    </w:tblStylePr>
    <w:tblStylePr w:type="firstCol">
      <w:rPr>
        <w:b/>
        <w:bCs/>
      </w:rPr>
    </w:tblStylePr>
    <w:tblStylePr w:type="lastCol">
      <w:rPr>
        <w:b/>
        <w:bCs/>
      </w:rPr>
    </w:tblStylePr>
    <w:tblStylePr w:type="band1Vert">
      <w:tblPr/>
      <w:tcPr>
        <w:tcBorders>
          <w:top w:val="single" w:sz="8" w:space="0" w:color="607C36" w:themeColor="accent4"/>
          <w:left w:val="single" w:sz="8" w:space="0" w:color="607C36" w:themeColor="accent4"/>
          <w:bottom w:val="single" w:sz="8" w:space="0" w:color="607C36" w:themeColor="accent4"/>
          <w:right w:val="single" w:sz="8" w:space="0" w:color="607C36" w:themeColor="accent4"/>
        </w:tcBorders>
      </w:tcPr>
    </w:tblStylePr>
    <w:tblStylePr w:type="band1Horz">
      <w:tblPr/>
      <w:tcPr>
        <w:tcBorders>
          <w:top w:val="single" w:sz="8" w:space="0" w:color="607C36" w:themeColor="accent4"/>
          <w:left w:val="single" w:sz="8" w:space="0" w:color="607C36" w:themeColor="accent4"/>
          <w:bottom w:val="single" w:sz="8" w:space="0" w:color="607C36" w:themeColor="accent4"/>
          <w:right w:val="single" w:sz="8" w:space="0" w:color="607C36" w:themeColor="accent4"/>
        </w:tcBorders>
      </w:tcPr>
    </w:tblStylePr>
  </w:style>
  <w:style w:type="table" w:styleId="LightList-Accent5">
    <w:name w:val="Light List Accent 5"/>
    <w:basedOn w:val="TableNormal"/>
    <w:uiPriority w:val="61"/>
    <w:semiHidden/>
    <w:rsid w:val="00322AB4"/>
    <w:pPr>
      <w:spacing w:after="0" w:line="240" w:lineRule="auto"/>
    </w:pPr>
    <w:tblPr>
      <w:tblStyleRowBandSize w:val="1"/>
      <w:tblStyleColBandSize w:val="1"/>
      <w:tblBorders>
        <w:top w:val="single" w:sz="8" w:space="0" w:color="ED9F41" w:themeColor="accent5"/>
        <w:left w:val="single" w:sz="8" w:space="0" w:color="ED9F41" w:themeColor="accent5"/>
        <w:bottom w:val="single" w:sz="8" w:space="0" w:color="ED9F41" w:themeColor="accent5"/>
        <w:right w:val="single" w:sz="8" w:space="0" w:color="ED9F41" w:themeColor="accent5"/>
      </w:tblBorders>
    </w:tblPr>
    <w:tblStylePr w:type="firstRow">
      <w:pPr>
        <w:spacing w:before="0" w:after="0" w:line="240" w:lineRule="auto"/>
      </w:pPr>
      <w:rPr>
        <w:b/>
        <w:bCs/>
        <w:color w:val="FFFFFF" w:themeColor="background1"/>
      </w:rPr>
      <w:tblPr/>
      <w:tcPr>
        <w:shd w:val="clear" w:color="auto" w:fill="ED9F41" w:themeFill="accent5"/>
      </w:tcPr>
    </w:tblStylePr>
    <w:tblStylePr w:type="lastRow">
      <w:pPr>
        <w:spacing w:before="0" w:after="0" w:line="240" w:lineRule="auto"/>
      </w:pPr>
      <w:rPr>
        <w:b/>
        <w:bCs/>
      </w:rPr>
      <w:tblPr/>
      <w:tcPr>
        <w:tcBorders>
          <w:top w:val="double" w:sz="6" w:space="0" w:color="ED9F41" w:themeColor="accent5"/>
          <w:left w:val="single" w:sz="8" w:space="0" w:color="ED9F41" w:themeColor="accent5"/>
          <w:bottom w:val="single" w:sz="8" w:space="0" w:color="ED9F41" w:themeColor="accent5"/>
          <w:right w:val="single" w:sz="8" w:space="0" w:color="ED9F41" w:themeColor="accent5"/>
        </w:tcBorders>
      </w:tcPr>
    </w:tblStylePr>
    <w:tblStylePr w:type="firstCol">
      <w:rPr>
        <w:b/>
        <w:bCs/>
      </w:rPr>
    </w:tblStylePr>
    <w:tblStylePr w:type="lastCol">
      <w:rPr>
        <w:b/>
        <w:bCs/>
      </w:rPr>
    </w:tblStylePr>
    <w:tblStylePr w:type="band1Vert">
      <w:tblPr/>
      <w:tcPr>
        <w:tcBorders>
          <w:top w:val="single" w:sz="8" w:space="0" w:color="ED9F41" w:themeColor="accent5"/>
          <w:left w:val="single" w:sz="8" w:space="0" w:color="ED9F41" w:themeColor="accent5"/>
          <w:bottom w:val="single" w:sz="8" w:space="0" w:color="ED9F41" w:themeColor="accent5"/>
          <w:right w:val="single" w:sz="8" w:space="0" w:color="ED9F41" w:themeColor="accent5"/>
        </w:tcBorders>
      </w:tcPr>
    </w:tblStylePr>
    <w:tblStylePr w:type="band1Horz">
      <w:tblPr/>
      <w:tcPr>
        <w:tcBorders>
          <w:top w:val="single" w:sz="8" w:space="0" w:color="ED9F41" w:themeColor="accent5"/>
          <w:left w:val="single" w:sz="8" w:space="0" w:color="ED9F41" w:themeColor="accent5"/>
          <w:bottom w:val="single" w:sz="8" w:space="0" w:color="ED9F41" w:themeColor="accent5"/>
          <w:right w:val="single" w:sz="8" w:space="0" w:color="ED9F41" w:themeColor="accent5"/>
        </w:tcBorders>
      </w:tcPr>
    </w:tblStylePr>
  </w:style>
  <w:style w:type="table" w:styleId="LightList-Accent6">
    <w:name w:val="Light List Accent 6"/>
    <w:basedOn w:val="TableNormal"/>
    <w:uiPriority w:val="61"/>
    <w:semiHidden/>
    <w:rsid w:val="00322AB4"/>
    <w:pPr>
      <w:spacing w:after="0" w:line="240" w:lineRule="auto"/>
    </w:pPr>
    <w:tblPr>
      <w:tblStyleRowBandSize w:val="1"/>
      <w:tblStyleColBandSize w:val="1"/>
      <w:tblBorders>
        <w:top w:val="single" w:sz="8" w:space="0" w:color="C1BAB0" w:themeColor="accent6"/>
        <w:left w:val="single" w:sz="8" w:space="0" w:color="C1BAB0" w:themeColor="accent6"/>
        <w:bottom w:val="single" w:sz="8" w:space="0" w:color="C1BAB0" w:themeColor="accent6"/>
        <w:right w:val="single" w:sz="8" w:space="0" w:color="C1BAB0" w:themeColor="accent6"/>
      </w:tblBorders>
    </w:tblPr>
    <w:tblStylePr w:type="firstRow">
      <w:pPr>
        <w:spacing w:before="0" w:after="0" w:line="240" w:lineRule="auto"/>
      </w:pPr>
      <w:rPr>
        <w:b/>
        <w:bCs/>
        <w:color w:val="FFFFFF" w:themeColor="background1"/>
      </w:rPr>
      <w:tblPr/>
      <w:tcPr>
        <w:shd w:val="clear" w:color="auto" w:fill="C1BAB0" w:themeFill="accent6"/>
      </w:tcPr>
    </w:tblStylePr>
    <w:tblStylePr w:type="lastRow">
      <w:pPr>
        <w:spacing w:before="0" w:after="0" w:line="240" w:lineRule="auto"/>
      </w:pPr>
      <w:rPr>
        <w:b/>
        <w:bCs/>
      </w:rPr>
      <w:tblPr/>
      <w:tcPr>
        <w:tcBorders>
          <w:top w:val="double" w:sz="6" w:space="0" w:color="C1BAB0" w:themeColor="accent6"/>
          <w:left w:val="single" w:sz="8" w:space="0" w:color="C1BAB0" w:themeColor="accent6"/>
          <w:bottom w:val="single" w:sz="8" w:space="0" w:color="C1BAB0" w:themeColor="accent6"/>
          <w:right w:val="single" w:sz="8" w:space="0" w:color="C1BAB0" w:themeColor="accent6"/>
        </w:tcBorders>
      </w:tcPr>
    </w:tblStylePr>
    <w:tblStylePr w:type="firstCol">
      <w:rPr>
        <w:b/>
        <w:bCs/>
      </w:rPr>
    </w:tblStylePr>
    <w:tblStylePr w:type="lastCol">
      <w:rPr>
        <w:b/>
        <w:bCs/>
      </w:rPr>
    </w:tblStylePr>
    <w:tblStylePr w:type="band1Vert">
      <w:tblPr/>
      <w:tcPr>
        <w:tcBorders>
          <w:top w:val="single" w:sz="8" w:space="0" w:color="C1BAB0" w:themeColor="accent6"/>
          <w:left w:val="single" w:sz="8" w:space="0" w:color="C1BAB0" w:themeColor="accent6"/>
          <w:bottom w:val="single" w:sz="8" w:space="0" w:color="C1BAB0" w:themeColor="accent6"/>
          <w:right w:val="single" w:sz="8" w:space="0" w:color="C1BAB0" w:themeColor="accent6"/>
        </w:tcBorders>
      </w:tcPr>
    </w:tblStylePr>
    <w:tblStylePr w:type="band1Horz">
      <w:tblPr/>
      <w:tcPr>
        <w:tcBorders>
          <w:top w:val="single" w:sz="8" w:space="0" w:color="C1BAB0" w:themeColor="accent6"/>
          <w:left w:val="single" w:sz="8" w:space="0" w:color="C1BAB0" w:themeColor="accent6"/>
          <w:bottom w:val="single" w:sz="8" w:space="0" w:color="C1BAB0" w:themeColor="accent6"/>
          <w:right w:val="single" w:sz="8" w:space="0" w:color="C1BAB0" w:themeColor="accent6"/>
        </w:tcBorders>
      </w:tcPr>
    </w:tblStylePr>
  </w:style>
  <w:style w:type="table" w:styleId="LightShading">
    <w:name w:val="Light Shading"/>
    <w:basedOn w:val="TableNormal"/>
    <w:uiPriority w:val="60"/>
    <w:semiHidden/>
    <w:rsid w:val="00322AB4"/>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322AB4"/>
    <w:pPr>
      <w:spacing w:after="0" w:line="240" w:lineRule="auto"/>
    </w:pPr>
    <w:rPr>
      <w:color w:val="0B2F41" w:themeColor="accent1" w:themeShade="BF"/>
    </w:rPr>
    <w:tblPr>
      <w:tblStyleRowBandSize w:val="1"/>
      <w:tblStyleColBandSize w:val="1"/>
      <w:tblBorders>
        <w:top w:val="single" w:sz="8" w:space="0" w:color="0F4058" w:themeColor="accent1"/>
        <w:bottom w:val="single" w:sz="8" w:space="0" w:color="0F4058" w:themeColor="accent1"/>
      </w:tblBorders>
    </w:tblPr>
    <w:tblStylePr w:type="firstRow">
      <w:pPr>
        <w:spacing w:before="0" w:after="0" w:line="240" w:lineRule="auto"/>
      </w:pPr>
      <w:rPr>
        <w:b/>
        <w:bCs/>
      </w:rPr>
      <w:tblPr/>
      <w:tcPr>
        <w:tcBorders>
          <w:top w:val="single" w:sz="8" w:space="0" w:color="0F4058" w:themeColor="accent1"/>
          <w:left w:val="nil"/>
          <w:bottom w:val="single" w:sz="8" w:space="0" w:color="0F4058" w:themeColor="accent1"/>
          <w:right w:val="nil"/>
          <w:insideH w:val="nil"/>
          <w:insideV w:val="nil"/>
        </w:tcBorders>
      </w:tcPr>
    </w:tblStylePr>
    <w:tblStylePr w:type="lastRow">
      <w:pPr>
        <w:spacing w:before="0" w:after="0" w:line="240" w:lineRule="auto"/>
      </w:pPr>
      <w:rPr>
        <w:b/>
        <w:bCs/>
      </w:rPr>
      <w:tblPr/>
      <w:tcPr>
        <w:tcBorders>
          <w:top w:val="single" w:sz="8" w:space="0" w:color="0F4058" w:themeColor="accent1"/>
          <w:left w:val="nil"/>
          <w:bottom w:val="single" w:sz="8" w:space="0" w:color="0F4058"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9D8F0" w:themeFill="accent1" w:themeFillTint="3F"/>
      </w:tcPr>
    </w:tblStylePr>
    <w:tblStylePr w:type="band1Horz">
      <w:tblPr/>
      <w:tcPr>
        <w:tcBorders>
          <w:left w:val="nil"/>
          <w:right w:val="nil"/>
          <w:insideH w:val="nil"/>
          <w:insideV w:val="nil"/>
        </w:tcBorders>
        <w:shd w:val="clear" w:color="auto" w:fill="A9D8F0" w:themeFill="accent1" w:themeFillTint="3F"/>
      </w:tcPr>
    </w:tblStylePr>
  </w:style>
  <w:style w:type="table" w:styleId="LightShading-Accent2">
    <w:name w:val="Light Shading Accent 2"/>
    <w:basedOn w:val="TableNormal"/>
    <w:uiPriority w:val="60"/>
    <w:semiHidden/>
    <w:rsid w:val="00322AB4"/>
    <w:pPr>
      <w:spacing w:after="0" w:line="240" w:lineRule="auto"/>
    </w:pPr>
    <w:rPr>
      <w:color w:val="883B1C" w:themeColor="accent2" w:themeShade="BF"/>
    </w:rPr>
    <w:tblPr>
      <w:tblStyleRowBandSize w:val="1"/>
      <w:tblStyleColBandSize w:val="1"/>
      <w:tblBorders>
        <w:top w:val="single" w:sz="8" w:space="0" w:color="B65026" w:themeColor="accent2"/>
        <w:bottom w:val="single" w:sz="8" w:space="0" w:color="B65026" w:themeColor="accent2"/>
      </w:tblBorders>
    </w:tblPr>
    <w:tblStylePr w:type="firstRow">
      <w:pPr>
        <w:spacing w:before="0" w:after="0" w:line="240" w:lineRule="auto"/>
      </w:pPr>
      <w:rPr>
        <w:b/>
        <w:bCs/>
      </w:rPr>
      <w:tblPr/>
      <w:tcPr>
        <w:tcBorders>
          <w:top w:val="single" w:sz="8" w:space="0" w:color="B65026" w:themeColor="accent2"/>
          <w:left w:val="nil"/>
          <w:bottom w:val="single" w:sz="8" w:space="0" w:color="B65026" w:themeColor="accent2"/>
          <w:right w:val="nil"/>
          <w:insideH w:val="nil"/>
          <w:insideV w:val="nil"/>
        </w:tcBorders>
      </w:tcPr>
    </w:tblStylePr>
    <w:tblStylePr w:type="lastRow">
      <w:pPr>
        <w:spacing w:before="0" w:after="0" w:line="240" w:lineRule="auto"/>
      </w:pPr>
      <w:rPr>
        <w:b/>
        <w:bCs/>
      </w:rPr>
      <w:tblPr/>
      <w:tcPr>
        <w:tcBorders>
          <w:top w:val="single" w:sz="8" w:space="0" w:color="B65026" w:themeColor="accent2"/>
          <w:left w:val="nil"/>
          <w:bottom w:val="single" w:sz="8" w:space="0" w:color="B65026"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2D1C3" w:themeFill="accent2" w:themeFillTint="3F"/>
      </w:tcPr>
    </w:tblStylePr>
    <w:tblStylePr w:type="band1Horz">
      <w:tblPr/>
      <w:tcPr>
        <w:tcBorders>
          <w:left w:val="nil"/>
          <w:right w:val="nil"/>
          <w:insideH w:val="nil"/>
          <w:insideV w:val="nil"/>
        </w:tcBorders>
        <w:shd w:val="clear" w:color="auto" w:fill="F2D1C3" w:themeFill="accent2" w:themeFillTint="3F"/>
      </w:tcPr>
    </w:tblStylePr>
  </w:style>
  <w:style w:type="table" w:styleId="LightShading-Accent3">
    <w:name w:val="Light Shading Accent 3"/>
    <w:basedOn w:val="TableNormal"/>
    <w:uiPriority w:val="60"/>
    <w:semiHidden/>
    <w:rsid w:val="00322AB4"/>
    <w:pPr>
      <w:spacing w:after="0" w:line="240" w:lineRule="auto"/>
    </w:pPr>
    <w:rPr>
      <w:color w:val="7E2C38" w:themeColor="accent3" w:themeShade="BF"/>
    </w:rPr>
    <w:tblPr>
      <w:tblStyleRowBandSize w:val="1"/>
      <w:tblStyleColBandSize w:val="1"/>
      <w:tblBorders>
        <w:top w:val="single" w:sz="8" w:space="0" w:color="A93B4C" w:themeColor="accent3"/>
        <w:bottom w:val="single" w:sz="8" w:space="0" w:color="A93B4C" w:themeColor="accent3"/>
      </w:tblBorders>
    </w:tblPr>
    <w:tblStylePr w:type="firstRow">
      <w:pPr>
        <w:spacing w:before="0" w:after="0" w:line="240" w:lineRule="auto"/>
      </w:pPr>
      <w:rPr>
        <w:b/>
        <w:bCs/>
      </w:rPr>
      <w:tblPr/>
      <w:tcPr>
        <w:tcBorders>
          <w:top w:val="single" w:sz="8" w:space="0" w:color="A93B4C" w:themeColor="accent3"/>
          <w:left w:val="nil"/>
          <w:bottom w:val="single" w:sz="8" w:space="0" w:color="A93B4C" w:themeColor="accent3"/>
          <w:right w:val="nil"/>
          <w:insideH w:val="nil"/>
          <w:insideV w:val="nil"/>
        </w:tcBorders>
      </w:tcPr>
    </w:tblStylePr>
    <w:tblStylePr w:type="lastRow">
      <w:pPr>
        <w:spacing w:before="0" w:after="0" w:line="240" w:lineRule="auto"/>
      </w:pPr>
      <w:rPr>
        <w:b/>
        <w:bCs/>
      </w:rPr>
      <w:tblPr/>
      <w:tcPr>
        <w:tcBorders>
          <w:top w:val="single" w:sz="8" w:space="0" w:color="A93B4C" w:themeColor="accent3"/>
          <w:left w:val="nil"/>
          <w:bottom w:val="single" w:sz="8" w:space="0" w:color="A93B4C"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DCBD0" w:themeFill="accent3" w:themeFillTint="3F"/>
      </w:tcPr>
    </w:tblStylePr>
    <w:tblStylePr w:type="band1Horz">
      <w:tblPr/>
      <w:tcPr>
        <w:tcBorders>
          <w:left w:val="nil"/>
          <w:right w:val="nil"/>
          <w:insideH w:val="nil"/>
          <w:insideV w:val="nil"/>
        </w:tcBorders>
        <w:shd w:val="clear" w:color="auto" w:fill="EDCBD0" w:themeFill="accent3" w:themeFillTint="3F"/>
      </w:tcPr>
    </w:tblStylePr>
  </w:style>
  <w:style w:type="table" w:styleId="LightShading-Accent4">
    <w:name w:val="Light Shading Accent 4"/>
    <w:basedOn w:val="TableNormal"/>
    <w:uiPriority w:val="60"/>
    <w:semiHidden/>
    <w:rsid w:val="00322AB4"/>
    <w:pPr>
      <w:spacing w:after="0" w:line="240" w:lineRule="auto"/>
    </w:pPr>
    <w:rPr>
      <w:color w:val="475C28" w:themeColor="accent4" w:themeShade="BF"/>
    </w:rPr>
    <w:tblPr>
      <w:tblStyleRowBandSize w:val="1"/>
      <w:tblStyleColBandSize w:val="1"/>
      <w:tblBorders>
        <w:top w:val="single" w:sz="8" w:space="0" w:color="607C36" w:themeColor="accent4"/>
        <w:bottom w:val="single" w:sz="8" w:space="0" w:color="607C36" w:themeColor="accent4"/>
      </w:tblBorders>
    </w:tblPr>
    <w:tblStylePr w:type="firstRow">
      <w:pPr>
        <w:spacing w:before="0" w:after="0" w:line="240" w:lineRule="auto"/>
      </w:pPr>
      <w:rPr>
        <w:b/>
        <w:bCs/>
      </w:rPr>
      <w:tblPr/>
      <w:tcPr>
        <w:tcBorders>
          <w:top w:val="single" w:sz="8" w:space="0" w:color="607C36" w:themeColor="accent4"/>
          <w:left w:val="nil"/>
          <w:bottom w:val="single" w:sz="8" w:space="0" w:color="607C36" w:themeColor="accent4"/>
          <w:right w:val="nil"/>
          <w:insideH w:val="nil"/>
          <w:insideV w:val="nil"/>
        </w:tcBorders>
      </w:tcPr>
    </w:tblStylePr>
    <w:tblStylePr w:type="lastRow">
      <w:pPr>
        <w:spacing w:before="0" w:after="0" w:line="240" w:lineRule="auto"/>
      </w:pPr>
      <w:rPr>
        <w:b/>
        <w:bCs/>
      </w:rPr>
      <w:tblPr/>
      <w:tcPr>
        <w:tcBorders>
          <w:top w:val="single" w:sz="8" w:space="0" w:color="607C36" w:themeColor="accent4"/>
          <w:left w:val="nil"/>
          <w:bottom w:val="single" w:sz="8" w:space="0" w:color="607C3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E6C5" w:themeFill="accent4" w:themeFillTint="3F"/>
      </w:tcPr>
    </w:tblStylePr>
    <w:tblStylePr w:type="band1Horz">
      <w:tblPr/>
      <w:tcPr>
        <w:tcBorders>
          <w:left w:val="nil"/>
          <w:right w:val="nil"/>
          <w:insideH w:val="nil"/>
          <w:insideV w:val="nil"/>
        </w:tcBorders>
        <w:shd w:val="clear" w:color="auto" w:fill="D9E6C5" w:themeFill="accent4" w:themeFillTint="3F"/>
      </w:tcPr>
    </w:tblStylePr>
  </w:style>
  <w:style w:type="table" w:styleId="LightShading-Accent5">
    <w:name w:val="Light Shading Accent 5"/>
    <w:basedOn w:val="TableNormal"/>
    <w:uiPriority w:val="60"/>
    <w:semiHidden/>
    <w:rsid w:val="00322AB4"/>
    <w:pPr>
      <w:spacing w:after="0" w:line="240" w:lineRule="auto"/>
    </w:pPr>
    <w:rPr>
      <w:color w:val="CE7913" w:themeColor="accent5" w:themeShade="BF"/>
    </w:rPr>
    <w:tblPr>
      <w:tblStyleRowBandSize w:val="1"/>
      <w:tblStyleColBandSize w:val="1"/>
      <w:tblBorders>
        <w:top w:val="single" w:sz="8" w:space="0" w:color="ED9F41" w:themeColor="accent5"/>
        <w:bottom w:val="single" w:sz="8" w:space="0" w:color="ED9F41" w:themeColor="accent5"/>
      </w:tblBorders>
    </w:tblPr>
    <w:tblStylePr w:type="firstRow">
      <w:pPr>
        <w:spacing w:before="0" w:after="0" w:line="240" w:lineRule="auto"/>
      </w:pPr>
      <w:rPr>
        <w:b/>
        <w:bCs/>
      </w:rPr>
      <w:tblPr/>
      <w:tcPr>
        <w:tcBorders>
          <w:top w:val="single" w:sz="8" w:space="0" w:color="ED9F41" w:themeColor="accent5"/>
          <w:left w:val="nil"/>
          <w:bottom w:val="single" w:sz="8" w:space="0" w:color="ED9F41" w:themeColor="accent5"/>
          <w:right w:val="nil"/>
          <w:insideH w:val="nil"/>
          <w:insideV w:val="nil"/>
        </w:tcBorders>
      </w:tcPr>
    </w:tblStylePr>
    <w:tblStylePr w:type="lastRow">
      <w:pPr>
        <w:spacing w:before="0" w:after="0" w:line="240" w:lineRule="auto"/>
      </w:pPr>
      <w:rPr>
        <w:b/>
        <w:bCs/>
      </w:rPr>
      <w:tblPr/>
      <w:tcPr>
        <w:tcBorders>
          <w:top w:val="single" w:sz="8" w:space="0" w:color="ED9F41" w:themeColor="accent5"/>
          <w:left w:val="nil"/>
          <w:bottom w:val="single" w:sz="8" w:space="0" w:color="ED9F41"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E7CF" w:themeFill="accent5" w:themeFillTint="3F"/>
      </w:tcPr>
    </w:tblStylePr>
    <w:tblStylePr w:type="band1Horz">
      <w:tblPr/>
      <w:tcPr>
        <w:tcBorders>
          <w:left w:val="nil"/>
          <w:right w:val="nil"/>
          <w:insideH w:val="nil"/>
          <w:insideV w:val="nil"/>
        </w:tcBorders>
        <w:shd w:val="clear" w:color="auto" w:fill="FAE7CF" w:themeFill="accent5" w:themeFillTint="3F"/>
      </w:tcPr>
    </w:tblStylePr>
  </w:style>
  <w:style w:type="table" w:styleId="LightShading-Accent6">
    <w:name w:val="Light Shading Accent 6"/>
    <w:basedOn w:val="TableNormal"/>
    <w:uiPriority w:val="60"/>
    <w:semiHidden/>
    <w:rsid w:val="00322AB4"/>
    <w:pPr>
      <w:spacing w:after="0" w:line="240" w:lineRule="auto"/>
    </w:pPr>
    <w:rPr>
      <w:color w:val="988C7C" w:themeColor="accent6" w:themeShade="BF"/>
    </w:rPr>
    <w:tblPr>
      <w:tblStyleRowBandSize w:val="1"/>
      <w:tblStyleColBandSize w:val="1"/>
      <w:tblBorders>
        <w:top w:val="single" w:sz="8" w:space="0" w:color="C1BAB0" w:themeColor="accent6"/>
        <w:bottom w:val="single" w:sz="8" w:space="0" w:color="C1BAB0" w:themeColor="accent6"/>
      </w:tblBorders>
    </w:tblPr>
    <w:tblStylePr w:type="firstRow">
      <w:pPr>
        <w:spacing w:before="0" w:after="0" w:line="240" w:lineRule="auto"/>
      </w:pPr>
      <w:rPr>
        <w:b/>
        <w:bCs/>
      </w:rPr>
      <w:tblPr/>
      <w:tcPr>
        <w:tcBorders>
          <w:top w:val="single" w:sz="8" w:space="0" w:color="C1BAB0" w:themeColor="accent6"/>
          <w:left w:val="nil"/>
          <w:bottom w:val="single" w:sz="8" w:space="0" w:color="C1BAB0" w:themeColor="accent6"/>
          <w:right w:val="nil"/>
          <w:insideH w:val="nil"/>
          <w:insideV w:val="nil"/>
        </w:tcBorders>
      </w:tcPr>
    </w:tblStylePr>
    <w:tblStylePr w:type="lastRow">
      <w:pPr>
        <w:spacing w:before="0" w:after="0" w:line="240" w:lineRule="auto"/>
      </w:pPr>
      <w:rPr>
        <w:b/>
        <w:bCs/>
      </w:rPr>
      <w:tblPr/>
      <w:tcPr>
        <w:tcBorders>
          <w:top w:val="single" w:sz="8" w:space="0" w:color="C1BAB0" w:themeColor="accent6"/>
          <w:left w:val="nil"/>
          <w:bottom w:val="single" w:sz="8" w:space="0" w:color="C1BAB0"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EDEB" w:themeFill="accent6" w:themeFillTint="3F"/>
      </w:tcPr>
    </w:tblStylePr>
    <w:tblStylePr w:type="band1Horz">
      <w:tblPr/>
      <w:tcPr>
        <w:tcBorders>
          <w:left w:val="nil"/>
          <w:right w:val="nil"/>
          <w:insideH w:val="nil"/>
          <w:insideV w:val="nil"/>
        </w:tcBorders>
        <w:shd w:val="clear" w:color="auto" w:fill="EFEDEB" w:themeFill="accent6" w:themeFillTint="3F"/>
      </w:tcPr>
    </w:tblStylePr>
  </w:style>
  <w:style w:type="table" w:styleId="ListTable1Light">
    <w:name w:val="List Table 1 Light"/>
    <w:basedOn w:val="TableNormal"/>
    <w:uiPriority w:val="46"/>
    <w:semiHidden/>
    <w:rsid w:val="00322AB4"/>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322AB4"/>
    <w:pPr>
      <w:spacing w:after="0" w:line="240" w:lineRule="auto"/>
    </w:pPr>
    <w:tblPr>
      <w:tblStyleRowBandSize w:val="1"/>
      <w:tblStyleColBandSize w:val="1"/>
    </w:tblPr>
    <w:tblStylePr w:type="firstRow">
      <w:rPr>
        <w:b/>
        <w:bCs/>
      </w:rPr>
      <w:tblPr/>
      <w:tcPr>
        <w:tcBorders>
          <w:bottom w:val="single" w:sz="4" w:space="0" w:color="2EA2DB" w:themeColor="accent1" w:themeTint="99"/>
        </w:tcBorders>
      </w:tcPr>
    </w:tblStylePr>
    <w:tblStylePr w:type="lastRow">
      <w:rPr>
        <w:b/>
        <w:bCs/>
      </w:rPr>
      <w:tblPr/>
      <w:tcPr>
        <w:tcBorders>
          <w:top w:val="single" w:sz="4" w:space="0" w:color="2EA2DB" w:themeColor="accent1" w:themeTint="99"/>
        </w:tcBorders>
      </w:tcPr>
    </w:tblStylePr>
    <w:tblStylePr w:type="firstCol">
      <w:rPr>
        <w:b/>
        <w:bCs/>
      </w:rPr>
    </w:tblStylePr>
    <w:tblStylePr w:type="lastCol">
      <w:rPr>
        <w:b/>
        <w:bCs/>
      </w:rPr>
    </w:tblStylePr>
    <w:tblStylePr w:type="band1Vert">
      <w:tblPr/>
      <w:tcPr>
        <w:shd w:val="clear" w:color="auto" w:fill="B9E0F3" w:themeFill="accent1" w:themeFillTint="33"/>
      </w:tcPr>
    </w:tblStylePr>
    <w:tblStylePr w:type="band1Horz">
      <w:tblPr/>
      <w:tcPr>
        <w:shd w:val="clear" w:color="auto" w:fill="B9E0F3" w:themeFill="accent1" w:themeFillTint="33"/>
      </w:tcPr>
    </w:tblStylePr>
  </w:style>
  <w:style w:type="table" w:styleId="ListTable1Light-Accent2">
    <w:name w:val="List Table 1 Light Accent 2"/>
    <w:basedOn w:val="TableNormal"/>
    <w:uiPriority w:val="46"/>
    <w:semiHidden/>
    <w:rsid w:val="00322AB4"/>
    <w:pPr>
      <w:spacing w:after="0" w:line="240" w:lineRule="auto"/>
    </w:pPr>
    <w:tblPr>
      <w:tblStyleRowBandSize w:val="1"/>
      <w:tblStyleColBandSize w:val="1"/>
    </w:tblPr>
    <w:tblStylePr w:type="firstRow">
      <w:rPr>
        <w:b/>
        <w:bCs/>
      </w:rPr>
      <w:tblPr/>
      <w:tcPr>
        <w:tcBorders>
          <w:bottom w:val="single" w:sz="4" w:space="0" w:color="E1906F" w:themeColor="accent2" w:themeTint="99"/>
        </w:tcBorders>
      </w:tcPr>
    </w:tblStylePr>
    <w:tblStylePr w:type="lastRow">
      <w:rPr>
        <w:b/>
        <w:bCs/>
      </w:rPr>
      <w:tblPr/>
      <w:tcPr>
        <w:tcBorders>
          <w:top w:val="single" w:sz="4" w:space="0" w:color="E1906F" w:themeColor="accent2" w:themeTint="99"/>
        </w:tcBorders>
      </w:tcPr>
    </w:tblStylePr>
    <w:tblStylePr w:type="firstCol">
      <w:rPr>
        <w:b/>
        <w:bCs/>
      </w:rPr>
    </w:tblStylePr>
    <w:tblStylePr w:type="lastCol">
      <w:rPr>
        <w:b/>
        <w:bCs/>
      </w:rPr>
    </w:tblStylePr>
    <w:tblStylePr w:type="band1Vert">
      <w:tblPr/>
      <w:tcPr>
        <w:shd w:val="clear" w:color="auto" w:fill="F5DACF" w:themeFill="accent2" w:themeFillTint="33"/>
      </w:tcPr>
    </w:tblStylePr>
    <w:tblStylePr w:type="band1Horz">
      <w:tblPr/>
      <w:tcPr>
        <w:shd w:val="clear" w:color="auto" w:fill="F5DACF" w:themeFill="accent2" w:themeFillTint="33"/>
      </w:tcPr>
    </w:tblStylePr>
  </w:style>
  <w:style w:type="table" w:styleId="ListTable1Light-Accent3">
    <w:name w:val="List Table 1 Light Accent 3"/>
    <w:basedOn w:val="TableNormal"/>
    <w:uiPriority w:val="46"/>
    <w:semiHidden/>
    <w:rsid w:val="00322AB4"/>
    <w:pPr>
      <w:spacing w:after="0" w:line="240" w:lineRule="auto"/>
    </w:pPr>
    <w:tblPr>
      <w:tblStyleRowBandSize w:val="1"/>
      <w:tblStyleColBandSize w:val="1"/>
    </w:tblPr>
    <w:tblStylePr w:type="firstRow">
      <w:rPr>
        <w:b/>
        <w:bCs/>
      </w:rPr>
      <w:tblPr/>
      <w:tcPr>
        <w:tcBorders>
          <w:bottom w:val="single" w:sz="4" w:space="0" w:color="D3818D" w:themeColor="accent3" w:themeTint="99"/>
        </w:tcBorders>
      </w:tcPr>
    </w:tblStylePr>
    <w:tblStylePr w:type="lastRow">
      <w:rPr>
        <w:b/>
        <w:bCs/>
      </w:rPr>
      <w:tblPr/>
      <w:tcPr>
        <w:tcBorders>
          <w:top w:val="single" w:sz="4" w:space="0" w:color="D3818D" w:themeColor="accent3" w:themeTint="99"/>
        </w:tcBorders>
      </w:tcPr>
    </w:tblStylePr>
    <w:tblStylePr w:type="firstCol">
      <w:rPr>
        <w:b/>
        <w:bCs/>
      </w:rPr>
    </w:tblStylePr>
    <w:tblStylePr w:type="lastCol">
      <w:rPr>
        <w:b/>
        <w:bCs/>
      </w:rPr>
    </w:tblStylePr>
    <w:tblStylePr w:type="band1Vert">
      <w:tblPr/>
      <w:tcPr>
        <w:shd w:val="clear" w:color="auto" w:fill="F0D5D9" w:themeFill="accent3" w:themeFillTint="33"/>
      </w:tcPr>
    </w:tblStylePr>
    <w:tblStylePr w:type="band1Horz">
      <w:tblPr/>
      <w:tcPr>
        <w:shd w:val="clear" w:color="auto" w:fill="F0D5D9" w:themeFill="accent3" w:themeFillTint="33"/>
      </w:tcPr>
    </w:tblStylePr>
  </w:style>
  <w:style w:type="table" w:styleId="ListTable1Light-Accent4">
    <w:name w:val="List Table 1 Light Accent 4"/>
    <w:basedOn w:val="TableNormal"/>
    <w:uiPriority w:val="46"/>
    <w:semiHidden/>
    <w:rsid w:val="00322AB4"/>
    <w:pPr>
      <w:spacing w:after="0" w:line="240" w:lineRule="auto"/>
    </w:pPr>
    <w:tblPr>
      <w:tblStyleRowBandSize w:val="1"/>
      <w:tblStyleColBandSize w:val="1"/>
    </w:tblPr>
    <w:tblStylePr w:type="firstRow">
      <w:rPr>
        <w:b/>
        <w:bCs/>
      </w:rPr>
      <w:tblPr/>
      <w:tcPr>
        <w:tcBorders>
          <w:bottom w:val="single" w:sz="4" w:space="0" w:color="A3C274" w:themeColor="accent4" w:themeTint="99"/>
        </w:tcBorders>
      </w:tcPr>
    </w:tblStylePr>
    <w:tblStylePr w:type="lastRow">
      <w:rPr>
        <w:b/>
        <w:bCs/>
      </w:rPr>
      <w:tblPr/>
      <w:tcPr>
        <w:tcBorders>
          <w:top w:val="single" w:sz="4" w:space="0" w:color="A3C274" w:themeColor="accent4" w:themeTint="99"/>
        </w:tcBorders>
      </w:tcPr>
    </w:tblStylePr>
    <w:tblStylePr w:type="firstCol">
      <w:rPr>
        <w:b/>
        <w:bCs/>
      </w:rPr>
    </w:tblStylePr>
    <w:tblStylePr w:type="lastCol">
      <w:rPr>
        <w:b/>
        <w:bCs/>
      </w:rPr>
    </w:tblStylePr>
    <w:tblStylePr w:type="band1Vert">
      <w:tblPr/>
      <w:tcPr>
        <w:shd w:val="clear" w:color="auto" w:fill="E0EAD0" w:themeFill="accent4" w:themeFillTint="33"/>
      </w:tcPr>
    </w:tblStylePr>
    <w:tblStylePr w:type="band1Horz">
      <w:tblPr/>
      <w:tcPr>
        <w:shd w:val="clear" w:color="auto" w:fill="E0EAD0" w:themeFill="accent4" w:themeFillTint="33"/>
      </w:tcPr>
    </w:tblStylePr>
  </w:style>
  <w:style w:type="table" w:styleId="ListTable1Light-Accent5">
    <w:name w:val="List Table 1 Light Accent 5"/>
    <w:basedOn w:val="TableNormal"/>
    <w:uiPriority w:val="46"/>
    <w:semiHidden/>
    <w:rsid w:val="00322AB4"/>
    <w:pPr>
      <w:spacing w:after="0" w:line="240" w:lineRule="auto"/>
    </w:pPr>
    <w:tblPr>
      <w:tblStyleRowBandSize w:val="1"/>
      <w:tblStyleColBandSize w:val="1"/>
    </w:tblPr>
    <w:tblStylePr w:type="firstRow">
      <w:rPr>
        <w:b/>
        <w:bCs/>
      </w:rPr>
      <w:tblPr/>
      <w:tcPr>
        <w:tcBorders>
          <w:bottom w:val="single" w:sz="4" w:space="0" w:color="F4C58C" w:themeColor="accent5" w:themeTint="99"/>
        </w:tcBorders>
      </w:tcPr>
    </w:tblStylePr>
    <w:tblStylePr w:type="lastRow">
      <w:rPr>
        <w:b/>
        <w:bCs/>
      </w:rPr>
      <w:tblPr/>
      <w:tcPr>
        <w:tcBorders>
          <w:top w:val="single" w:sz="4" w:space="0" w:color="F4C58C" w:themeColor="accent5" w:themeTint="99"/>
        </w:tcBorders>
      </w:tcPr>
    </w:tblStylePr>
    <w:tblStylePr w:type="firstCol">
      <w:rPr>
        <w:b/>
        <w:bCs/>
      </w:rPr>
    </w:tblStylePr>
    <w:tblStylePr w:type="lastCol">
      <w:rPr>
        <w:b/>
        <w:bCs/>
      </w:rPr>
    </w:tblStylePr>
    <w:tblStylePr w:type="band1Vert">
      <w:tblPr/>
      <w:tcPr>
        <w:shd w:val="clear" w:color="auto" w:fill="FBEBD8" w:themeFill="accent5" w:themeFillTint="33"/>
      </w:tcPr>
    </w:tblStylePr>
    <w:tblStylePr w:type="band1Horz">
      <w:tblPr/>
      <w:tcPr>
        <w:shd w:val="clear" w:color="auto" w:fill="FBEBD8" w:themeFill="accent5" w:themeFillTint="33"/>
      </w:tcPr>
    </w:tblStylePr>
  </w:style>
  <w:style w:type="table" w:styleId="ListTable1Light-Accent6">
    <w:name w:val="List Table 1 Light Accent 6"/>
    <w:basedOn w:val="TableNormal"/>
    <w:uiPriority w:val="46"/>
    <w:semiHidden/>
    <w:rsid w:val="00322AB4"/>
    <w:pPr>
      <w:spacing w:after="0" w:line="240" w:lineRule="auto"/>
    </w:pPr>
    <w:tblPr>
      <w:tblStyleRowBandSize w:val="1"/>
      <w:tblStyleColBandSize w:val="1"/>
    </w:tblPr>
    <w:tblStylePr w:type="firstRow">
      <w:rPr>
        <w:b/>
        <w:bCs/>
      </w:rPr>
      <w:tblPr/>
      <w:tcPr>
        <w:tcBorders>
          <w:bottom w:val="single" w:sz="4" w:space="0" w:color="D9D5CF" w:themeColor="accent6" w:themeTint="99"/>
        </w:tcBorders>
      </w:tcPr>
    </w:tblStylePr>
    <w:tblStylePr w:type="lastRow">
      <w:rPr>
        <w:b/>
        <w:bCs/>
      </w:rPr>
      <w:tblPr/>
      <w:tcPr>
        <w:tcBorders>
          <w:top w:val="single" w:sz="4" w:space="0" w:color="D9D5CF" w:themeColor="accent6" w:themeTint="99"/>
        </w:tcBorders>
      </w:tcPr>
    </w:tblStylePr>
    <w:tblStylePr w:type="firstCol">
      <w:rPr>
        <w:b/>
        <w:bCs/>
      </w:rPr>
    </w:tblStylePr>
    <w:tblStylePr w:type="lastCol">
      <w:rPr>
        <w:b/>
        <w:bCs/>
      </w:rPr>
    </w:tblStylePr>
    <w:tblStylePr w:type="band1Vert">
      <w:tblPr/>
      <w:tcPr>
        <w:shd w:val="clear" w:color="auto" w:fill="F2F1EF" w:themeFill="accent6" w:themeFillTint="33"/>
      </w:tcPr>
    </w:tblStylePr>
    <w:tblStylePr w:type="band1Horz">
      <w:tblPr/>
      <w:tcPr>
        <w:shd w:val="clear" w:color="auto" w:fill="F2F1EF" w:themeFill="accent6" w:themeFillTint="33"/>
      </w:tcPr>
    </w:tblStylePr>
  </w:style>
  <w:style w:type="table" w:styleId="ListTable2">
    <w:name w:val="List Table 2"/>
    <w:basedOn w:val="TableNormal"/>
    <w:uiPriority w:val="47"/>
    <w:semiHidden/>
    <w:rsid w:val="00322AB4"/>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322AB4"/>
    <w:pPr>
      <w:spacing w:after="0" w:line="240" w:lineRule="auto"/>
    </w:pPr>
    <w:tblPr>
      <w:tblStyleRowBandSize w:val="1"/>
      <w:tblStyleColBandSize w:val="1"/>
      <w:tblBorders>
        <w:top w:val="single" w:sz="4" w:space="0" w:color="2EA2DB" w:themeColor="accent1" w:themeTint="99"/>
        <w:bottom w:val="single" w:sz="4" w:space="0" w:color="2EA2DB" w:themeColor="accent1" w:themeTint="99"/>
        <w:insideH w:val="single" w:sz="4" w:space="0" w:color="2EA2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9E0F3" w:themeFill="accent1" w:themeFillTint="33"/>
      </w:tcPr>
    </w:tblStylePr>
    <w:tblStylePr w:type="band1Horz">
      <w:tblPr/>
      <w:tcPr>
        <w:shd w:val="clear" w:color="auto" w:fill="B9E0F3" w:themeFill="accent1" w:themeFillTint="33"/>
      </w:tcPr>
    </w:tblStylePr>
  </w:style>
  <w:style w:type="table" w:styleId="ListTable2-Accent2">
    <w:name w:val="List Table 2 Accent 2"/>
    <w:basedOn w:val="TableNormal"/>
    <w:uiPriority w:val="47"/>
    <w:semiHidden/>
    <w:rsid w:val="00322AB4"/>
    <w:pPr>
      <w:spacing w:after="0" w:line="240" w:lineRule="auto"/>
    </w:pPr>
    <w:tblPr>
      <w:tblStyleRowBandSize w:val="1"/>
      <w:tblStyleColBandSize w:val="1"/>
      <w:tblBorders>
        <w:top w:val="single" w:sz="4" w:space="0" w:color="E1906F" w:themeColor="accent2" w:themeTint="99"/>
        <w:bottom w:val="single" w:sz="4" w:space="0" w:color="E1906F" w:themeColor="accent2" w:themeTint="99"/>
        <w:insideH w:val="single" w:sz="4" w:space="0" w:color="E1906F"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5DACF" w:themeFill="accent2" w:themeFillTint="33"/>
      </w:tcPr>
    </w:tblStylePr>
    <w:tblStylePr w:type="band1Horz">
      <w:tblPr/>
      <w:tcPr>
        <w:shd w:val="clear" w:color="auto" w:fill="F5DACF" w:themeFill="accent2" w:themeFillTint="33"/>
      </w:tcPr>
    </w:tblStylePr>
  </w:style>
  <w:style w:type="table" w:styleId="ListTable2-Accent3">
    <w:name w:val="List Table 2 Accent 3"/>
    <w:basedOn w:val="TableNormal"/>
    <w:uiPriority w:val="47"/>
    <w:semiHidden/>
    <w:rsid w:val="00322AB4"/>
    <w:pPr>
      <w:spacing w:after="0" w:line="240" w:lineRule="auto"/>
    </w:pPr>
    <w:tblPr>
      <w:tblStyleRowBandSize w:val="1"/>
      <w:tblStyleColBandSize w:val="1"/>
      <w:tblBorders>
        <w:top w:val="single" w:sz="4" w:space="0" w:color="D3818D" w:themeColor="accent3" w:themeTint="99"/>
        <w:bottom w:val="single" w:sz="4" w:space="0" w:color="D3818D" w:themeColor="accent3" w:themeTint="99"/>
        <w:insideH w:val="single" w:sz="4" w:space="0" w:color="D3818D"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0D5D9" w:themeFill="accent3" w:themeFillTint="33"/>
      </w:tcPr>
    </w:tblStylePr>
    <w:tblStylePr w:type="band1Horz">
      <w:tblPr/>
      <w:tcPr>
        <w:shd w:val="clear" w:color="auto" w:fill="F0D5D9" w:themeFill="accent3" w:themeFillTint="33"/>
      </w:tcPr>
    </w:tblStylePr>
  </w:style>
  <w:style w:type="table" w:styleId="ListTable2-Accent4">
    <w:name w:val="List Table 2 Accent 4"/>
    <w:basedOn w:val="TableNormal"/>
    <w:uiPriority w:val="47"/>
    <w:semiHidden/>
    <w:rsid w:val="00322AB4"/>
    <w:pPr>
      <w:spacing w:after="0" w:line="240" w:lineRule="auto"/>
    </w:pPr>
    <w:tblPr>
      <w:tblStyleRowBandSize w:val="1"/>
      <w:tblStyleColBandSize w:val="1"/>
      <w:tblBorders>
        <w:top w:val="single" w:sz="4" w:space="0" w:color="A3C274" w:themeColor="accent4" w:themeTint="99"/>
        <w:bottom w:val="single" w:sz="4" w:space="0" w:color="A3C274" w:themeColor="accent4" w:themeTint="99"/>
        <w:insideH w:val="single" w:sz="4" w:space="0" w:color="A3C274"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EAD0" w:themeFill="accent4" w:themeFillTint="33"/>
      </w:tcPr>
    </w:tblStylePr>
    <w:tblStylePr w:type="band1Horz">
      <w:tblPr/>
      <w:tcPr>
        <w:shd w:val="clear" w:color="auto" w:fill="E0EAD0" w:themeFill="accent4" w:themeFillTint="33"/>
      </w:tcPr>
    </w:tblStylePr>
  </w:style>
  <w:style w:type="table" w:styleId="ListTable2-Accent5">
    <w:name w:val="List Table 2 Accent 5"/>
    <w:basedOn w:val="TableNormal"/>
    <w:uiPriority w:val="47"/>
    <w:semiHidden/>
    <w:rsid w:val="00322AB4"/>
    <w:pPr>
      <w:spacing w:after="0" w:line="240" w:lineRule="auto"/>
    </w:pPr>
    <w:tblPr>
      <w:tblStyleRowBandSize w:val="1"/>
      <w:tblStyleColBandSize w:val="1"/>
      <w:tblBorders>
        <w:top w:val="single" w:sz="4" w:space="0" w:color="F4C58C" w:themeColor="accent5" w:themeTint="99"/>
        <w:bottom w:val="single" w:sz="4" w:space="0" w:color="F4C58C" w:themeColor="accent5" w:themeTint="99"/>
        <w:insideH w:val="single" w:sz="4" w:space="0" w:color="F4C58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BD8" w:themeFill="accent5" w:themeFillTint="33"/>
      </w:tcPr>
    </w:tblStylePr>
    <w:tblStylePr w:type="band1Horz">
      <w:tblPr/>
      <w:tcPr>
        <w:shd w:val="clear" w:color="auto" w:fill="FBEBD8" w:themeFill="accent5" w:themeFillTint="33"/>
      </w:tcPr>
    </w:tblStylePr>
  </w:style>
  <w:style w:type="table" w:styleId="ListTable2-Accent6">
    <w:name w:val="List Table 2 Accent 6"/>
    <w:basedOn w:val="TableNormal"/>
    <w:uiPriority w:val="47"/>
    <w:semiHidden/>
    <w:rsid w:val="00322AB4"/>
    <w:pPr>
      <w:spacing w:after="0" w:line="240" w:lineRule="auto"/>
    </w:pPr>
    <w:tblPr>
      <w:tblStyleRowBandSize w:val="1"/>
      <w:tblStyleColBandSize w:val="1"/>
      <w:tblBorders>
        <w:top w:val="single" w:sz="4" w:space="0" w:color="D9D5CF" w:themeColor="accent6" w:themeTint="99"/>
        <w:bottom w:val="single" w:sz="4" w:space="0" w:color="D9D5CF" w:themeColor="accent6" w:themeTint="99"/>
        <w:insideH w:val="single" w:sz="4" w:space="0" w:color="D9D5C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1EF" w:themeFill="accent6" w:themeFillTint="33"/>
      </w:tcPr>
    </w:tblStylePr>
    <w:tblStylePr w:type="band1Horz">
      <w:tblPr/>
      <w:tcPr>
        <w:shd w:val="clear" w:color="auto" w:fill="F2F1EF" w:themeFill="accent6" w:themeFillTint="33"/>
      </w:tcPr>
    </w:tblStylePr>
  </w:style>
  <w:style w:type="table" w:styleId="ListTable3">
    <w:name w:val="List Table 3"/>
    <w:basedOn w:val="TableNormal"/>
    <w:uiPriority w:val="48"/>
    <w:semiHidden/>
    <w:rsid w:val="00322AB4"/>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322AB4"/>
    <w:pPr>
      <w:spacing w:after="0" w:line="240" w:lineRule="auto"/>
    </w:pPr>
    <w:tblPr>
      <w:tblStyleRowBandSize w:val="1"/>
      <w:tblStyleColBandSize w:val="1"/>
      <w:tblBorders>
        <w:top w:val="single" w:sz="4" w:space="0" w:color="0F4058" w:themeColor="accent1"/>
        <w:left w:val="single" w:sz="4" w:space="0" w:color="0F4058" w:themeColor="accent1"/>
        <w:bottom w:val="single" w:sz="4" w:space="0" w:color="0F4058" w:themeColor="accent1"/>
        <w:right w:val="single" w:sz="4" w:space="0" w:color="0F4058" w:themeColor="accent1"/>
      </w:tblBorders>
    </w:tblPr>
    <w:tblStylePr w:type="firstRow">
      <w:rPr>
        <w:b/>
        <w:bCs/>
        <w:color w:val="FFFFFF" w:themeColor="background1"/>
      </w:rPr>
      <w:tblPr/>
      <w:tcPr>
        <w:shd w:val="clear" w:color="auto" w:fill="0F4058" w:themeFill="accent1"/>
      </w:tcPr>
    </w:tblStylePr>
    <w:tblStylePr w:type="lastRow">
      <w:rPr>
        <w:b/>
        <w:bCs/>
      </w:rPr>
      <w:tblPr/>
      <w:tcPr>
        <w:tcBorders>
          <w:top w:val="double" w:sz="4" w:space="0" w:color="0F4058"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4058" w:themeColor="accent1"/>
          <w:right w:val="single" w:sz="4" w:space="0" w:color="0F4058" w:themeColor="accent1"/>
        </w:tcBorders>
      </w:tcPr>
    </w:tblStylePr>
    <w:tblStylePr w:type="band1Horz">
      <w:tblPr/>
      <w:tcPr>
        <w:tcBorders>
          <w:top w:val="single" w:sz="4" w:space="0" w:color="0F4058" w:themeColor="accent1"/>
          <w:bottom w:val="single" w:sz="4" w:space="0" w:color="0F4058"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4058" w:themeColor="accent1"/>
          <w:left w:val="nil"/>
        </w:tcBorders>
      </w:tcPr>
    </w:tblStylePr>
    <w:tblStylePr w:type="swCell">
      <w:tblPr/>
      <w:tcPr>
        <w:tcBorders>
          <w:top w:val="double" w:sz="4" w:space="0" w:color="0F4058" w:themeColor="accent1"/>
          <w:right w:val="nil"/>
        </w:tcBorders>
      </w:tcPr>
    </w:tblStylePr>
  </w:style>
  <w:style w:type="table" w:styleId="ListTable3-Accent2">
    <w:name w:val="List Table 3 Accent 2"/>
    <w:basedOn w:val="TableNormal"/>
    <w:uiPriority w:val="48"/>
    <w:semiHidden/>
    <w:rsid w:val="00322AB4"/>
    <w:pPr>
      <w:spacing w:after="0" w:line="240" w:lineRule="auto"/>
    </w:pPr>
    <w:tblPr>
      <w:tblStyleRowBandSize w:val="1"/>
      <w:tblStyleColBandSize w:val="1"/>
      <w:tblBorders>
        <w:top w:val="single" w:sz="4" w:space="0" w:color="B65026" w:themeColor="accent2"/>
        <w:left w:val="single" w:sz="4" w:space="0" w:color="B65026" w:themeColor="accent2"/>
        <w:bottom w:val="single" w:sz="4" w:space="0" w:color="B65026" w:themeColor="accent2"/>
        <w:right w:val="single" w:sz="4" w:space="0" w:color="B65026" w:themeColor="accent2"/>
      </w:tblBorders>
    </w:tblPr>
    <w:tblStylePr w:type="firstRow">
      <w:rPr>
        <w:b/>
        <w:bCs/>
        <w:color w:val="FFFFFF" w:themeColor="background1"/>
      </w:rPr>
      <w:tblPr/>
      <w:tcPr>
        <w:shd w:val="clear" w:color="auto" w:fill="B65026" w:themeFill="accent2"/>
      </w:tcPr>
    </w:tblStylePr>
    <w:tblStylePr w:type="lastRow">
      <w:rPr>
        <w:b/>
        <w:bCs/>
      </w:rPr>
      <w:tblPr/>
      <w:tcPr>
        <w:tcBorders>
          <w:top w:val="double" w:sz="4" w:space="0" w:color="B65026"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65026" w:themeColor="accent2"/>
          <w:right w:val="single" w:sz="4" w:space="0" w:color="B65026" w:themeColor="accent2"/>
        </w:tcBorders>
      </w:tcPr>
    </w:tblStylePr>
    <w:tblStylePr w:type="band1Horz">
      <w:tblPr/>
      <w:tcPr>
        <w:tcBorders>
          <w:top w:val="single" w:sz="4" w:space="0" w:color="B65026" w:themeColor="accent2"/>
          <w:bottom w:val="single" w:sz="4" w:space="0" w:color="B65026"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65026" w:themeColor="accent2"/>
          <w:left w:val="nil"/>
        </w:tcBorders>
      </w:tcPr>
    </w:tblStylePr>
    <w:tblStylePr w:type="swCell">
      <w:tblPr/>
      <w:tcPr>
        <w:tcBorders>
          <w:top w:val="double" w:sz="4" w:space="0" w:color="B65026" w:themeColor="accent2"/>
          <w:right w:val="nil"/>
        </w:tcBorders>
      </w:tcPr>
    </w:tblStylePr>
  </w:style>
  <w:style w:type="table" w:styleId="ListTable3-Accent3">
    <w:name w:val="List Table 3 Accent 3"/>
    <w:basedOn w:val="TableNormal"/>
    <w:uiPriority w:val="48"/>
    <w:semiHidden/>
    <w:rsid w:val="00322AB4"/>
    <w:pPr>
      <w:spacing w:after="0" w:line="240" w:lineRule="auto"/>
    </w:pPr>
    <w:tblPr>
      <w:tblStyleRowBandSize w:val="1"/>
      <w:tblStyleColBandSize w:val="1"/>
      <w:tblBorders>
        <w:top w:val="single" w:sz="4" w:space="0" w:color="A93B4C" w:themeColor="accent3"/>
        <w:left w:val="single" w:sz="4" w:space="0" w:color="A93B4C" w:themeColor="accent3"/>
        <w:bottom w:val="single" w:sz="4" w:space="0" w:color="A93B4C" w:themeColor="accent3"/>
        <w:right w:val="single" w:sz="4" w:space="0" w:color="A93B4C" w:themeColor="accent3"/>
      </w:tblBorders>
    </w:tblPr>
    <w:tblStylePr w:type="firstRow">
      <w:rPr>
        <w:b/>
        <w:bCs/>
        <w:color w:val="FFFFFF" w:themeColor="background1"/>
      </w:rPr>
      <w:tblPr/>
      <w:tcPr>
        <w:shd w:val="clear" w:color="auto" w:fill="A93B4C" w:themeFill="accent3"/>
      </w:tcPr>
    </w:tblStylePr>
    <w:tblStylePr w:type="lastRow">
      <w:rPr>
        <w:b/>
        <w:bCs/>
      </w:rPr>
      <w:tblPr/>
      <w:tcPr>
        <w:tcBorders>
          <w:top w:val="double" w:sz="4" w:space="0" w:color="A93B4C"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93B4C" w:themeColor="accent3"/>
          <w:right w:val="single" w:sz="4" w:space="0" w:color="A93B4C" w:themeColor="accent3"/>
        </w:tcBorders>
      </w:tcPr>
    </w:tblStylePr>
    <w:tblStylePr w:type="band1Horz">
      <w:tblPr/>
      <w:tcPr>
        <w:tcBorders>
          <w:top w:val="single" w:sz="4" w:space="0" w:color="A93B4C" w:themeColor="accent3"/>
          <w:bottom w:val="single" w:sz="4" w:space="0" w:color="A93B4C"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93B4C" w:themeColor="accent3"/>
          <w:left w:val="nil"/>
        </w:tcBorders>
      </w:tcPr>
    </w:tblStylePr>
    <w:tblStylePr w:type="swCell">
      <w:tblPr/>
      <w:tcPr>
        <w:tcBorders>
          <w:top w:val="double" w:sz="4" w:space="0" w:color="A93B4C" w:themeColor="accent3"/>
          <w:right w:val="nil"/>
        </w:tcBorders>
      </w:tcPr>
    </w:tblStylePr>
  </w:style>
  <w:style w:type="table" w:styleId="ListTable3-Accent4">
    <w:name w:val="List Table 3 Accent 4"/>
    <w:basedOn w:val="TableNormal"/>
    <w:uiPriority w:val="48"/>
    <w:semiHidden/>
    <w:rsid w:val="00322AB4"/>
    <w:pPr>
      <w:spacing w:after="0" w:line="240" w:lineRule="auto"/>
    </w:pPr>
    <w:tblPr>
      <w:tblStyleRowBandSize w:val="1"/>
      <w:tblStyleColBandSize w:val="1"/>
      <w:tblBorders>
        <w:top w:val="single" w:sz="4" w:space="0" w:color="607C36" w:themeColor="accent4"/>
        <w:left w:val="single" w:sz="4" w:space="0" w:color="607C36" w:themeColor="accent4"/>
        <w:bottom w:val="single" w:sz="4" w:space="0" w:color="607C36" w:themeColor="accent4"/>
        <w:right w:val="single" w:sz="4" w:space="0" w:color="607C36" w:themeColor="accent4"/>
      </w:tblBorders>
    </w:tblPr>
    <w:tblStylePr w:type="firstRow">
      <w:rPr>
        <w:b/>
        <w:bCs/>
        <w:color w:val="FFFFFF" w:themeColor="background1"/>
      </w:rPr>
      <w:tblPr/>
      <w:tcPr>
        <w:shd w:val="clear" w:color="auto" w:fill="607C36" w:themeFill="accent4"/>
      </w:tcPr>
    </w:tblStylePr>
    <w:tblStylePr w:type="lastRow">
      <w:rPr>
        <w:b/>
        <w:bCs/>
      </w:rPr>
      <w:tblPr/>
      <w:tcPr>
        <w:tcBorders>
          <w:top w:val="double" w:sz="4" w:space="0" w:color="607C3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07C36" w:themeColor="accent4"/>
          <w:right w:val="single" w:sz="4" w:space="0" w:color="607C36" w:themeColor="accent4"/>
        </w:tcBorders>
      </w:tcPr>
    </w:tblStylePr>
    <w:tblStylePr w:type="band1Horz">
      <w:tblPr/>
      <w:tcPr>
        <w:tcBorders>
          <w:top w:val="single" w:sz="4" w:space="0" w:color="607C36" w:themeColor="accent4"/>
          <w:bottom w:val="single" w:sz="4" w:space="0" w:color="607C3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07C36" w:themeColor="accent4"/>
          <w:left w:val="nil"/>
        </w:tcBorders>
      </w:tcPr>
    </w:tblStylePr>
    <w:tblStylePr w:type="swCell">
      <w:tblPr/>
      <w:tcPr>
        <w:tcBorders>
          <w:top w:val="double" w:sz="4" w:space="0" w:color="607C36" w:themeColor="accent4"/>
          <w:right w:val="nil"/>
        </w:tcBorders>
      </w:tcPr>
    </w:tblStylePr>
  </w:style>
  <w:style w:type="table" w:styleId="ListTable3-Accent5">
    <w:name w:val="List Table 3 Accent 5"/>
    <w:basedOn w:val="TableNormal"/>
    <w:uiPriority w:val="48"/>
    <w:semiHidden/>
    <w:rsid w:val="00322AB4"/>
    <w:pPr>
      <w:spacing w:after="0" w:line="240" w:lineRule="auto"/>
    </w:pPr>
    <w:tblPr>
      <w:tblStyleRowBandSize w:val="1"/>
      <w:tblStyleColBandSize w:val="1"/>
      <w:tblBorders>
        <w:top w:val="single" w:sz="4" w:space="0" w:color="ED9F41" w:themeColor="accent5"/>
        <w:left w:val="single" w:sz="4" w:space="0" w:color="ED9F41" w:themeColor="accent5"/>
        <w:bottom w:val="single" w:sz="4" w:space="0" w:color="ED9F41" w:themeColor="accent5"/>
        <w:right w:val="single" w:sz="4" w:space="0" w:color="ED9F41" w:themeColor="accent5"/>
      </w:tblBorders>
    </w:tblPr>
    <w:tblStylePr w:type="firstRow">
      <w:rPr>
        <w:b/>
        <w:bCs/>
        <w:color w:val="FFFFFF" w:themeColor="background1"/>
      </w:rPr>
      <w:tblPr/>
      <w:tcPr>
        <w:shd w:val="clear" w:color="auto" w:fill="ED9F41" w:themeFill="accent5"/>
      </w:tcPr>
    </w:tblStylePr>
    <w:tblStylePr w:type="lastRow">
      <w:rPr>
        <w:b/>
        <w:bCs/>
      </w:rPr>
      <w:tblPr/>
      <w:tcPr>
        <w:tcBorders>
          <w:top w:val="double" w:sz="4" w:space="0" w:color="ED9F41"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9F41" w:themeColor="accent5"/>
          <w:right w:val="single" w:sz="4" w:space="0" w:color="ED9F41" w:themeColor="accent5"/>
        </w:tcBorders>
      </w:tcPr>
    </w:tblStylePr>
    <w:tblStylePr w:type="band1Horz">
      <w:tblPr/>
      <w:tcPr>
        <w:tcBorders>
          <w:top w:val="single" w:sz="4" w:space="0" w:color="ED9F41" w:themeColor="accent5"/>
          <w:bottom w:val="single" w:sz="4" w:space="0" w:color="ED9F41"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9F41" w:themeColor="accent5"/>
          <w:left w:val="nil"/>
        </w:tcBorders>
      </w:tcPr>
    </w:tblStylePr>
    <w:tblStylePr w:type="swCell">
      <w:tblPr/>
      <w:tcPr>
        <w:tcBorders>
          <w:top w:val="double" w:sz="4" w:space="0" w:color="ED9F41" w:themeColor="accent5"/>
          <w:right w:val="nil"/>
        </w:tcBorders>
      </w:tcPr>
    </w:tblStylePr>
  </w:style>
  <w:style w:type="table" w:styleId="ListTable3-Accent6">
    <w:name w:val="List Table 3 Accent 6"/>
    <w:basedOn w:val="TableNormal"/>
    <w:uiPriority w:val="48"/>
    <w:semiHidden/>
    <w:rsid w:val="00322AB4"/>
    <w:pPr>
      <w:spacing w:after="0" w:line="240" w:lineRule="auto"/>
    </w:pPr>
    <w:tblPr>
      <w:tblStyleRowBandSize w:val="1"/>
      <w:tblStyleColBandSize w:val="1"/>
      <w:tblBorders>
        <w:top w:val="single" w:sz="4" w:space="0" w:color="C1BAB0" w:themeColor="accent6"/>
        <w:left w:val="single" w:sz="4" w:space="0" w:color="C1BAB0" w:themeColor="accent6"/>
        <w:bottom w:val="single" w:sz="4" w:space="0" w:color="C1BAB0" w:themeColor="accent6"/>
        <w:right w:val="single" w:sz="4" w:space="0" w:color="C1BAB0" w:themeColor="accent6"/>
      </w:tblBorders>
    </w:tblPr>
    <w:tblStylePr w:type="firstRow">
      <w:rPr>
        <w:b/>
        <w:bCs/>
        <w:color w:val="FFFFFF" w:themeColor="background1"/>
      </w:rPr>
      <w:tblPr/>
      <w:tcPr>
        <w:shd w:val="clear" w:color="auto" w:fill="C1BAB0" w:themeFill="accent6"/>
      </w:tcPr>
    </w:tblStylePr>
    <w:tblStylePr w:type="lastRow">
      <w:rPr>
        <w:b/>
        <w:bCs/>
      </w:rPr>
      <w:tblPr/>
      <w:tcPr>
        <w:tcBorders>
          <w:top w:val="double" w:sz="4" w:space="0" w:color="C1BAB0"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1BAB0" w:themeColor="accent6"/>
          <w:right w:val="single" w:sz="4" w:space="0" w:color="C1BAB0" w:themeColor="accent6"/>
        </w:tcBorders>
      </w:tcPr>
    </w:tblStylePr>
    <w:tblStylePr w:type="band1Horz">
      <w:tblPr/>
      <w:tcPr>
        <w:tcBorders>
          <w:top w:val="single" w:sz="4" w:space="0" w:color="C1BAB0" w:themeColor="accent6"/>
          <w:bottom w:val="single" w:sz="4" w:space="0" w:color="C1BAB0"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1BAB0" w:themeColor="accent6"/>
          <w:left w:val="nil"/>
        </w:tcBorders>
      </w:tcPr>
    </w:tblStylePr>
    <w:tblStylePr w:type="swCell">
      <w:tblPr/>
      <w:tcPr>
        <w:tcBorders>
          <w:top w:val="double" w:sz="4" w:space="0" w:color="C1BAB0" w:themeColor="accent6"/>
          <w:right w:val="nil"/>
        </w:tcBorders>
      </w:tcPr>
    </w:tblStylePr>
  </w:style>
  <w:style w:type="table" w:styleId="ListTable4">
    <w:name w:val="List Table 4"/>
    <w:basedOn w:val="TableNormal"/>
    <w:uiPriority w:val="49"/>
    <w:semiHidden/>
    <w:rsid w:val="00322AB4"/>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322AB4"/>
    <w:pPr>
      <w:spacing w:after="0" w:line="240" w:lineRule="auto"/>
    </w:pPr>
    <w:tblPr>
      <w:tblStyleRowBandSize w:val="1"/>
      <w:tblStyleColBandSize w:val="1"/>
      <w:tblBorders>
        <w:top w:val="single" w:sz="4" w:space="0" w:color="2EA2DB" w:themeColor="accent1" w:themeTint="99"/>
        <w:left w:val="single" w:sz="4" w:space="0" w:color="2EA2DB" w:themeColor="accent1" w:themeTint="99"/>
        <w:bottom w:val="single" w:sz="4" w:space="0" w:color="2EA2DB" w:themeColor="accent1" w:themeTint="99"/>
        <w:right w:val="single" w:sz="4" w:space="0" w:color="2EA2DB" w:themeColor="accent1" w:themeTint="99"/>
        <w:insideH w:val="single" w:sz="4" w:space="0" w:color="2EA2DB" w:themeColor="accent1" w:themeTint="99"/>
      </w:tblBorders>
    </w:tblPr>
    <w:tblStylePr w:type="firstRow">
      <w:rPr>
        <w:b/>
        <w:bCs/>
        <w:color w:val="FFFFFF" w:themeColor="background1"/>
      </w:rPr>
      <w:tblPr/>
      <w:tcPr>
        <w:tcBorders>
          <w:top w:val="single" w:sz="4" w:space="0" w:color="0F4058" w:themeColor="accent1"/>
          <w:left w:val="single" w:sz="4" w:space="0" w:color="0F4058" w:themeColor="accent1"/>
          <w:bottom w:val="single" w:sz="4" w:space="0" w:color="0F4058" w:themeColor="accent1"/>
          <w:right w:val="single" w:sz="4" w:space="0" w:color="0F4058" w:themeColor="accent1"/>
          <w:insideH w:val="nil"/>
        </w:tcBorders>
        <w:shd w:val="clear" w:color="auto" w:fill="0F4058" w:themeFill="accent1"/>
      </w:tcPr>
    </w:tblStylePr>
    <w:tblStylePr w:type="lastRow">
      <w:rPr>
        <w:b/>
        <w:bCs/>
      </w:rPr>
      <w:tblPr/>
      <w:tcPr>
        <w:tcBorders>
          <w:top w:val="double" w:sz="4" w:space="0" w:color="2EA2DB" w:themeColor="accent1" w:themeTint="99"/>
        </w:tcBorders>
      </w:tcPr>
    </w:tblStylePr>
    <w:tblStylePr w:type="firstCol">
      <w:rPr>
        <w:b/>
        <w:bCs/>
      </w:rPr>
    </w:tblStylePr>
    <w:tblStylePr w:type="lastCol">
      <w:rPr>
        <w:b/>
        <w:bCs/>
      </w:rPr>
    </w:tblStylePr>
    <w:tblStylePr w:type="band1Vert">
      <w:tblPr/>
      <w:tcPr>
        <w:shd w:val="clear" w:color="auto" w:fill="B9E0F3" w:themeFill="accent1" w:themeFillTint="33"/>
      </w:tcPr>
    </w:tblStylePr>
    <w:tblStylePr w:type="band1Horz">
      <w:tblPr/>
      <w:tcPr>
        <w:shd w:val="clear" w:color="auto" w:fill="B9E0F3" w:themeFill="accent1" w:themeFillTint="33"/>
      </w:tcPr>
    </w:tblStylePr>
  </w:style>
  <w:style w:type="table" w:styleId="ListTable4-Accent2">
    <w:name w:val="List Table 4 Accent 2"/>
    <w:basedOn w:val="TableNormal"/>
    <w:uiPriority w:val="49"/>
    <w:semiHidden/>
    <w:rsid w:val="00322AB4"/>
    <w:pPr>
      <w:spacing w:after="0" w:line="240" w:lineRule="auto"/>
    </w:pPr>
    <w:tblPr>
      <w:tblStyleRowBandSize w:val="1"/>
      <w:tblStyleColBandSize w:val="1"/>
      <w:tblBorders>
        <w:top w:val="single" w:sz="4" w:space="0" w:color="E1906F" w:themeColor="accent2" w:themeTint="99"/>
        <w:left w:val="single" w:sz="4" w:space="0" w:color="E1906F" w:themeColor="accent2" w:themeTint="99"/>
        <w:bottom w:val="single" w:sz="4" w:space="0" w:color="E1906F" w:themeColor="accent2" w:themeTint="99"/>
        <w:right w:val="single" w:sz="4" w:space="0" w:color="E1906F" w:themeColor="accent2" w:themeTint="99"/>
        <w:insideH w:val="single" w:sz="4" w:space="0" w:color="E1906F" w:themeColor="accent2" w:themeTint="99"/>
      </w:tblBorders>
    </w:tblPr>
    <w:tblStylePr w:type="firstRow">
      <w:rPr>
        <w:b/>
        <w:bCs/>
        <w:color w:val="FFFFFF" w:themeColor="background1"/>
      </w:rPr>
      <w:tblPr/>
      <w:tcPr>
        <w:tcBorders>
          <w:top w:val="single" w:sz="4" w:space="0" w:color="B65026" w:themeColor="accent2"/>
          <w:left w:val="single" w:sz="4" w:space="0" w:color="B65026" w:themeColor="accent2"/>
          <w:bottom w:val="single" w:sz="4" w:space="0" w:color="B65026" w:themeColor="accent2"/>
          <w:right w:val="single" w:sz="4" w:space="0" w:color="B65026" w:themeColor="accent2"/>
          <w:insideH w:val="nil"/>
        </w:tcBorders>
        <w:shd w:val="clear" w:color="auto" w:fill="B65026" w:themeFill="accent2"/>
      </w:tcPr>
    </w:tblStylePr>
    <w:tblStylePr w:type="lastRow">
      <w:rPr>
        <w:b/>
        <w:bCs/>
      </w:rPr>
      <w:tblPr/>
      <w:tcPr>
        <w:tcBorders>
          <w:top w:val="double" w:sz="4" w:space="0" w:color="E1906F" w:themeColor="accent2" w:themeTint="99"/>
        </w:tcBorders>
      </w:tcPr>
    </w:tblStylePr>
    <w:tblStylePr w:type="firstCol">
      <w:rPr>
        <w:b/>
        <w:bCs/>
      </w:rPr>
    </w:tblStylePr>
    <w:tblStylePr w:type="lastCol">
      <w:rPr>
        <w:b/>
        <w:bCs/>
      </w:rPr>
    </w:tblStylePr>
    <w:tblStylePr w:type="band1Vert">
      <w:tblPr/>
      <w:tcPr>
        <w:shd w:val="clear" w:color="auto" w:fill="F5DACF" w:themeFill="accent2" w:themeFillTint="33"/>
      </w:tcPr>
    </w:tblStylePr>
    <w:tblStylePr w:type="band1Horz">
      <w:tblPr/>
      <w:tcPr>
        <w:shd w:val="clear" w:color="auto" w:fill="F5DACF" w:themeFill="accent2" w:themeFillTint="33"/>
      </w:tcPr>
    </w:tblStylePr>
  </w:style>
  <w:style w:type="table" w:styleId="ListTable4-Accent3">
    <w:name w:val="List Table 4 Accent 3"/>
    <w:basedOn w:val="TableNormal"/>
    <w:uiPriority w:val="49"/>
    <w:semiHidden/>
    <w:rsid w:val="00322AB4"/>
    <w:pPr>
      <w:spacing w:after="0" w:line="240" w:lineRule="auto"/>
    </w:pPr>
    <w:tblPr>
      <w:tblStyleRowBandSize w:val="1"/>
      <w:tblStyleColBandSize w:val="1"/>
      <w:tblBorders>
        <w:top w:val="single" w:sz="4" w:space="0" w:color="D3818D" w:themeColor="accent3" w:themeTint="99"/>
        <w:left w:val="single" w:sz="4" w:space="0" w:color="D3818D" w:themeColor="accent3" w:themeTint="99"/>
        <w:bottom w:val="single" w:sz="4" w:space="0" w:color="D3818D" w:themeColor="accent3" w:themeTint="99"/>
        <w:right w:val="single" w:sz="4" w:space="0" w:color="D3818D" w:themeColor="accent3" w:themeTint="99"/>
        <w:insideH w:val="single" w:sz="4" w:space="0" w:color="D3818D" w:themeColor="accent3" w:themeTint="99"/>
      </w:tblBorders>
    </w:tblPr>
    <w:tblStylePr w:type="firstRow">
      <w:rPr>
        <w:b/>
        <w:bCs/>
        <w:color w:val="FFFFFF" w:themeColor="background1"/>
      </w:rPr>
      <w:tblPr/>
      <w:tcPr>
        <w:tcBorders>
          <w:top w:val="single" w:sz="4" w:space="0" w:color="A93B4C" w:themeColor="accent3"/>
          <w:left w:val="single" w:sz="4" w:space="0" w:color="A93B4C" w:themeColor="accent3"/>
          <w:bottom w:val="single" w:sz="4" w:space="0" w:color="A93B4C" w:themeColor="accent3"/>
          <w:right w:val="single" w:sz="4" w:space="0" w:color="A93B4C" w:themeColor="accent3"/>
          <w:insideH w:val="nil"/>
        </w:tcBorders>
        <w:shd w:val="clear" w:color="auto" w:fill="A93B4C" w:themeFill="accent3"/>
      </w:tcPr>
    </w:tblStylePr>
    <w:tblStylePr w:type="lastRow">
      <w:rPr>
        <w:b/>
        <w:bCs/>
      </w:rPr>
      <w:tblPr/>
      <w:tcPr>
        <w:tcBorders>
          <w:top w:val="double" w:sz="4" w:space="0" w:color="D3818D" w:themeColor="accent3" w:themeTint="99"/>
        </w:tcBorders>
      </w:tcPr>
    </w:tblStylePr>
    <w:tblStylePr w:type="firstCol">
      <w:rPr>
        <w:b/>
        <w:bCs/>
      </w:rPr>
    </w:tblStylePr>
    <w:tblStylePr w:type="lastCol">
      <w:rPr>
        <w:b/>
        <w:bCs/>
      </w:rPr>
    </w:tblStylePr>
    <w:tblStylePr w:type="band1Vert">
      <w:tblPr/>
      <w:tcPr>
        <w:shd w:val="clear" w:color="auto" w:fill="F0D5D9" w:themeFill="accent3" w:themeFillTint="33"/>
      </w:tcPr>
    </w:tblStylePr>
    <w:tblStylePr w:type="band1Horz">
      <w:tblPr/>
      <w:tcPr>
        <w:shd w:val="clear" w:color="auto" w:fill="F0D5D9" w:themeFill="accent3" w:themeFillTint="33"/>
      </w:tcPr>
    </w:tblStylePr>
  </w:style>
  <w:style w:type="table" w:styleId="ListTable4-Accent4">
    <w:name w:val="List Table 4 Accent 4"/>
    <w:basedOn w:val="TableNormal"/>
    <w:uiPriority w:val="49"/>
    <w:semiHidden/>
    <w:rsid w:val="00322AB4"/>
    <w:pPr>
      <w:spacing w:after="0" w:line="240" w:lineRule="auto"/>
    </w:pPr>
    <w:tblPr>
      <w:tblStyleRowBandSize w:val="1"/>
      <w:tblStyleColBandSize w:val="1"/>
      <w:tblBorders>
        <w:top w:val="single" w:sz="4" w:space="0" w:color="A3C274" w:themeColor="accent4" w:themeTint="99"/>
        <w:left w:val="single" w:sz="4" w:space="0" w:color="A3C274" w:themeColor="accent4" w:themeTint="99"/>
        <w:bottom w:val="single" w:sz="4" w:space="0" w:color="A3C274" w:themeColor="accent4" w:themeTint="99"/>
        <w:right w:val="single" w:sz="4" w:space="0" w:color="A3C274" w:themeColor="accent4" w:themeTint="99"/>
        <w:insideH w:val="single" w:sz="4" w:space="0" w:color="A3C274" w:themeColor="accent4" w:themeTint="99"/>
      </w:tblBorders>
    </w:tblPr>
    <w:tblStylePr w:type="firstRow">
      <w:rPr>
        <w:b/>
        <w:bCs/>
        <w:color w:val="FFFFFF" w:themeColor="background1"/>
      </w:rPr>
      <w:tblPr/>
      <w:tcPr>
        <w:tcBorders>
          <w:top w:val="single" w:sz="4" w:space="0" w:color="607C36" w:themeColor="accent4"/>
          <w:left w:val="single" w:sz="4" w:space="0" w:color="607C36" w:themeColor="accent4"/>
          <w:bottom w:val="single" w:sz="4" w:space="0" w:color="607C36" w:themeColor="accent4"/>
          <w:right w:val="single" w:sz="4" w:space="0" w:color="607C36" w:themeColor="accent4"/>
          <w:insideH w:val="nil"/>
        </w:tcBorders>
        <w:shd w:val="clear" w:color="auto" w:fill="607C36" w:themeFill="accent4"/>
      </w:tcPr>
    </w:tblStylePr>
    <w:tblStylePr w:type="lastRow">
      <w:rPr>
        <w:b/>
        <w:bCs/>
      </w:rPr>
      <w:tblPr/>
      <w:tcPr>
        <w:tcBorders>
          <w:top w:val="double" w:sz="4" w:space="0" w:color="A3C274" w:themeColor="accent4" w:themeTint="99"/>
        </w:tcBorders>
      </w:tcPr>
    </w:tblStylePr>
    <w:tblStylePr w:type="firstCol">
      <w:rPr>
        <w:b/>
        <w:bCs/>
      </w:rPr>
    </w:tblStylePr>
    <w:tblStylePr w:type="lastCol">
      <w:rPr>
        <w:b/>
        <w:bCs/>
      </w:rPr>
    </w:tblStylePr>
    <w:tblStylePr w:type="band1Vert">
      <w:tblPr/>
      <w:tcPr>
        <w:shd w:val="clear" w:color="auto" w:fill="E0EAD0" w:themeFill="accent4" w:themeFillTint="33"/>
      </w:tcPr>
    </w:tblStylePr>
    <w:tblStylePr w:type="band1Horz">
      <w:tblPr/>
      <w:tcPr>
        <w:shd w:val="clear" w:color="auto" w:fill="E0EAD0" w:themeFill="accent4" w:themeFillTint="33"/>
      </w:tcPr>
    </w:tblStylePr>
  </w:style>
  <w:style w:type="table" w:styleId="ListTable4-Accent5">
    <w:name w:val="List Table 4 Accent 5"/>
    <w:basedOn w:val="TableNormal"/>
    <w:uiPriority w:val="49"/>
    <w:semiHidden/>
    <w:rsid w:val="00322AB4"/>
    <w:pPr>
      <w:spacing w:after="0" w:line="240" w:lineRule="auto"/>
    </w:pPr>
    <w:tblPr>
      <w:tblStyleRowBandSize w:val="1"/>
      <w:tblStyleColBandSize w:val="1"/>
      <w:tblBorders>
        <w:top w:val="single" w:sz="4" w:space="0" w:color="F4C58C" w:themeColor="accent5" w:themeTint="99"/>
        <w:left w:val="single" w:sz="4" w:space="0" w:color="F4C58C" w:themeColor="accent5" w:themeTint="99"/>
        <w:bottom w:val="single" w:sz="4" w:space="0" w:color="F4C58C" w:themeColor="accent5" w:themeTint="99"/>
        <w:right w:val="single" w:sz="4" w:space="0" w:color="F4C58C" w:themeColor="accent5" w:themeTint="99"/>
        <w:insideH w:val="single" w:sz="4" w:space="0" w:color="F4C58C" w:themeColor="accent5" w:themeTint="99"/>
      </w:tblBorders>
    </w:tblPr>
    <w:tblStylePr w:type="firstRow">
      <w:rPr>
        <w:b/>
        <w:bCs/>
        <w:color w:val="FFFFFF" w:themeColor="background1"/>
      </w:rPr>
      <w:tblPr/>
      <w:tcPr>
        <w:tcBorders>
          <w:top w:val="single" w:sz="4" w:space="0" w:color="ED9F41" w:themeColor="accent5"/>
          <w:left w:val="single" w:sz="4" w:space="0" w:color="ED9F41" w:themeColor="accent5"/>
          <w:bottom w:val="single" w:sz="4" w:space="0" w:color="ED9F41" w:themeColor="accent5"/>
          <w:right w:val="single" w:sz="4" w:space="0" w:color="ED9F41" w:themeColor="accent5"/>
          <w:insideH w:val="nil"/>
        </w:tcBorders>
        <w:shd w:val="clear" w:color="auto" w:fill="ED9F41" w:themeFill="accent5"/>
      </w:tcPr>
    </w:tblStylePr>
    <w:tblStylePr w:type="lastRow">
      <w:rPr>
        <w:b/>
        <w:bCs/>
      </w:rPr>
      <w:tblPr/>
      <w:tcPr>
        <w:tcBorders>
          <w:top w:val="double" w:sz="4" w:space="0" w:color="F4C58C" w:themeColor="accent5" w:themeTint="99"/>
        </w:tcBorders>
      </w:tcPr>
    </w:tblStylePr>
    <w:tblStylePr w:type="firstCol">
      <w:rPr>
        <w:b/>
        <w:bCs/>
      </w:rPr>
    </w:tblStylePr>
    <w:tblStylePr w:type="lastCol">
      <w:rPr>
        <w:b/>
        <w:bCs/>
      </w:rPr>
    </w:tblStylePr>
    <w:tblStylePr w:type="band1Vert">
      <w:tblPr/>
      <w:tcPr>
        <w:shd w:val="clear" w:color="auto" w:fill="FBEBD8" w:themeFill="accent5" w:themeFillTint="33"/>
      </w:tcPr>
    </w:tblStylePr>
    <w:tblStylePr w:type="band1Horz">
      <w:tblPr/>
      <w:tcPr>
        <w:shd w:val="clear" w:color="auto" w:fill="FBEBD8" w:themeFill="accent5" w:themeFillTint="33"/>
      </w:tcPr>
    </w:tblStylePr>
  </w:style>
  <w:style w:type="table" w:styleId="ListTable4-Accent6">
    <w:name w:val="List Table 4 Accent 6"/>
    <w:basedOn w:val="TableNormal"/>
    <w:uiPriority w:val="49"/>
    <w:semiHidden/>
    <w:rsid w:val="00322AB4"/>
    <w:pPr>
      <w:spacing w:after="0" w:line="240" w:lineRule="auto"/>
    </w:pPr>
    <w:tblPr>
      <w:tblStyleRowBandSize w:val="1"/>
      <w:tblStyleColBandSize w:val="1"/>
      <w:tblBorders>
        <w:top w:val="single" w:sz="4" w:space="0" w:color="D9D5CF" w:themeColor="accent6" w:themeTint="99"/>
        <w:left w:val="single" w:sz="4" w:space="0" w:color="D9D5CF" w:themeColor="accent6" w:themeTint="99"/>
        <w:bottom w:val="single" w:sz="4" w:space="0" w:color="D9D5CF" w:themeColor="accent6" w:themeTint="99"/>
        <w:right w:val="single" w:sz="4" w:space="0" w:color="D9D5CF" w:themeColor="accent6" w:themeTint="99"/>
        <w:insideH w:val="single" w:sz="4" w:space="0" w:color="D9D5CF" w:themeColor="accent6" w:themeTint="99"/>
      </w:tblBorders>
    </w:tblPr>
    <w:tblStylePr w:type="firstRow">
      <w:rPr>
        <w:b/>
        <w:bCs/>
        <w:color w:val="FFFFFF" w:themeColor="background1"/>
      </w:rPr>
      <w:tblPr/>
      <w:tcPr>
        <w:tcBorders>
          <w:top w:val="single" w:sz="4" w:space="0" w:color="C1BAB0" w:themeColor="accent6"/>
          <w:left w:val="single" w:sz="4" w:space="0" w:color="C1BAB0" w:themeColor="accent6"/>
          <w:bottom w:val="single" w:sz="4" w:space="0" w:color="C1BAB0" w:themeColor="accent6"/>
          <w:right w:val="single" w:sz="4" w:space="0" w:color="C1BAB0" w:themeColor="accent6"/>
          <w:insideH w:val="nil"/>
        </w:tcBorders>
        <w:shd w:val="clear" w:color="auto" w:fill="C1BAB0" w:themeFill="accent6"/>
      </w:tcPr>
    </w:tblStylePr>
    <w:tblStylePr w:type="lastRow">
      <w:rPr>
        <w:b/>
        <w:bCs/>
      </w:rPr>
      <w:tblPr/>
      <w:tcPr>
        <w:tcBorders>
          <w:top w:val="double" w:sz="4" w:space="0" w:color="D9D5CF" w:themeColor="accent6" w:themeTint="99"/>
        </w:tcBorders>
      </w:tcPr>
    </w:tblStylePr>
    <w:tblStylePr w:type="firstCol">
      <w:rPr>
        <w:b/>
        <w:bCs/>
      </w:rPr>
    </w:tblStylePr>
    <w:tblStylePr w:type="lastCol">
      <w:rPr>
        <w:b/>
        <w:bCs/>
      </w:rPr>
    </w:tblStylePr>
    <w:tblStylePr w:type="band1Vert">
      <w:tblPr/>
      <w:tcPr>
        <w:shd w:val="clear" w:color="auto" w:fill="F2F1EF" w:themeFill="accent6" w:themeFillTint="33"/>
      </w:tcPr>
    </w:tblStylePr>
    <w:tblStylePr w:type="band1Horz">
      <w:tblPr/>
      <w:tcPr>
        <w:shd w:val="clear" w:color="auto" w:fill="F2F1EF" w:themeFill="accent6" w:themeFillTint="33"/>
      </w:tcPr>
    </w:tblStylePr>
  </w:style>
  <w:style w:type="table" w:styleId="ListTable5Dark">
    <w:name w:val="List Table 5 Dark"/>
    <w:basedOn w:val="TableNormal"/>
    <w:uiPriority w:val="50"/>
    <w:semiHidden/>
    <w:rsid w:val="00322AB4"/>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322AB4"/>
    <w:pPr>
      <w:spacing w:after="0" w:line="240" w:lineRule="auto"/>
    </w:pPr>
    <w:rPr>
      <w:color w:val="FFFFFF" w:themeColor="background1"/>
    </w:rPr>
    <w:tblPr>
      <w:tblStyleRowBandSize w:val="1"/>
      <w:tblStyleColBandSize w:val="1"/>
      <w:tblBorders>
        <w:top w:val="single" w:sz="24" w:space="0" w:color="0F4058" w:themeColor="accent1"/>
        <w:left w:val="single" w:sz="24" w:space="0" w:color="0F4058" w:themeColor="accent1"/>
        <w:bottom w:val="single" w:sz="24" w:space="0" w:color="0F4058" w:themeColor="accent1"/>
        <w:right w:val="single" w:sz="24" w:space="0" w:color="0F4058" w:themeColor="accent1"/>
      </w:tblBorders>
    </w:tblPr>
    <w:tcPr>
      <w:shd w:val="clear" w:color="auto" w:fill="0F4058"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322AB4"/>
    <w:pPr>
      <w:spacing w:after="0" w:line="240" w:lineRule="auto"/>
    </w:pPr>
    <w:rPr>
      <w:color w:val="FFFFFF" w:themeColor="background1"/>
    </w:rPr>
    <w:tblPr>
      <w:tblStyleRowBandSize w:val="1"/>
      <w:tblStyleColBandSize w:val="1"/>
      <w:tblBorders>
        <w:top w:val="single" w:sz="24" w:space="0" w:color="B65026" w:themeColor="accent2"/>
        <w:left w:val="single" w:sz="24" w:space="0" w:color="B65026" w:themeColor="accent2"/>
        <w:bottom w:val="single" w:sz="24" w:space="0" w:color="B65026" w:themeColor="accent2"/>
        <w:right w:val="single" w:sz="24" w:space="0" w:color="B65026" w:themeColor="accent2"/>
      </w:tblBorders>
    </w:tblPr>
    <w:tcPr>
      <w:shd w:val="clear" w:color="auto" w:fill="B65026"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322AB4"/>
    <w:pPr>
      <w:spacing w:after="0" w:line="240" w:lineRule="auto"/>
    </w:pPr>
    <w:rPr>
      <w:color w:val="FFFFFF" w:themeColor="background1"/>
    </w:rPr>
    <w:tblPr>
      <w:tblStyleRowBandSize w:val="1"/>
      <w:tblStyleColBandSize w:val="1"/>
      <w:tblBorders>
        <w:top w:val="single" w:sz="24" w:space="0" w:color="A93B4C" w:themeColor="accent3"/>
        <w:left w:val="single" w:sz="24" w:space="0" w:color="A93B4C" w:themeColor="accent3"/>
        <w:bottom w:val="single" w:sz="24" w:space="0" w:color="A93B4C" w:themeColor="accent3"/>
        <w:right w:val="single" w:sz="24" w:space="0" w:color="A93B4C" w:themeColor="accent3"/>
      </w:tblBorders>
    </w:tblPr>
    <w:tcPr>
      <w:shd w:val="clear" w:color="auto" w:fill="A93B4C"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322AB4"/>
    <w:pPr>
      <w:spacing w:after="0" w:line="240" w:lineRule="auto"/>
    </w:pPr>
    <w:rPr>
      <w:color w:val="FFFFFF" w:themeColor="background1"/>
    </w:rPr>
    <w:tblPr>
      <w:tblStyleRowBandSize w:val="1"/>
      <w:tblStyleColBandSize w:val="1"/>
      <w:tblBorders>
        <w:top w:val="single" w:sz="24" w:space="0" w:color="607C36" w:themeColor="accent4"/>
        <w:left w:val="single" w:sz="24" w:space="0" w:color="607C36" w:themeColor="accent4"/>
        <w:bottom w:val="single" w:sz="24" w:space="0" w:color="607C36" w:themeColor="accent4"/>
        <w:right w:val="single" w:sz="24" w:space="0" w:color="607C36" w:themeColor="accent4"/>
      </w:tblBorders>
    </w:tblPr>
    <w:tcPr>
      <w:shd w:val="clear" w:color="auto" w:fill="607C3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322AB4"/>
    <w:pPr>
      <w:spacing w:after="0" w:line="240" w:lineRule="auto"/>
    </w:pPr>
    <w:rPr>
      <w:color w:val="FFFFFF" w:themeColor="background1"/>
    </w:rPr>
    <w:tblPr>
      <w:tblStyleRowBandSize w:val="1"/>
      <w:tblStyleColBandSize w:val="1"/>
      <w:tblBorders>
        <w:top w:val="single" w:sz="24" w:space="0" w:color="ED9F41" w:themeColor="accent5"/>
        <w:left w:val="single" w:sz="24" w:space="0" w:color="ED9F41" w:themeColor="accent5"/>
        <w:bottom w:val="single" w:sz="24" w:space="0" w:color="ED9F41" w:themeColor="accent5"/>
        <w:right w:val="single" w:sz="24" w:space="0" w:color="ED9F41" w:themeColor="accent5"/>
      </w:tblBorders>
    </w:tblPr>
    <w:tcPr>
      <w:shd w:val="clear" w:color="auto" w:fill="ED9F41"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322AB4"/>
    <w:pPr>
      <w:spacing w:after="0" w:line="240" w:lineRule="auto"/>
    </w:pPr>
    <w:rPr>
      <w:color w:val="FFFFFF" w:themeColor="background1"/>
    </w:rPr>
    <w:tblPr>
      <w:tblStyleRowBandSize w:val="1"/>
      <w:tblStyleColBandSize w:val="1"/>
      <w:tblBorders>
        <w:top w:val="single" w:sz="24" w:space="0" w:color="C1BAB0" w:themeColor="accent6"/>
        <w:left w:val="single" w:sz="24" w:space="0" w:color="C1BAB0" w:themeColor="accent6"/>
        <w:bottom w:val="single" w:sz="24" w:space="0" w:color="C1BAB0" w:themeColor="accent6"/>
        <w:right w:val="single" w:sz="24" w:space="0" w:color="C1BAB0" w:themeColor="accent6"/>
      </w:tblBorders>
    </w:tblPr>
    <w:tcPr>
      <w:shd w:val="clear" w:color="auto" w:fill="C1BAB0"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322AB4"/>
    <w:pPr>
      <w:spacing w:after="0" w:line="240" w:lineRule="auto"/>
    </w:p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322AB4"/>
    <w:pPr>
      <w:spacing w:after="0" w:line="240" w:lineRule="auto"/>
    </w:pPr>
    <w:rPr>
      <w:color w:val="0B2F41" w:themeColor="accent1" w:themeShade="BF"/>
    </w:rPr>
    <w:tblPr>
      <w:tblStyleRowBandSize w:val="1"/>
      <w:tblStyleColBandSize w:val="1"/>
      <w:tblBorders>
        <w:top w:val="single" w:sz="4" w:space="0" w:color="0F4058" w:themeColor="accent1"/>
        <w:bottom w:val="single" w:sz="4" w:space="0" w:color="0F4058" w:themeColor="accent1"/>
      </w:tblBorders>
    </w:tblPr>
    <w:tblStylePr w:type="firstRow">
      <w:rPr>
        <w:b/>
        <w:bCs/>
      </w:rPr>
      <w:tblPr/>
      <w:tcPr>
        <w:tcBorders>
          <w:bottom w:val="single" w:sz="4" w:space="0" w:color="0F4058" w:themeColor="accent1"/>
        </w:tcBorders>
      </w:tcPr>
    </w:tblStylePr>
    <w:tblStylePr w:type="lastRow">
      <w:rPr>
        <w:b/>
        <w:bCs/>
      </w:rPr>
      <w:tblPr/>
      <w:tcPr>
        <w:tcBorders>
          <w:top w:val="double" w:sz="4" w:space="0" w:color="0F4058" w:themeColor="accent1"/>
        </w:tcBorders>
      </w:tcPr>
    </w:tblStylePr>
    <w:tblStylePr w:type="firstCol">
      <w:rPr>
        <w:b/>
        <w:bCs/>
      </w:rPr>
    </w:tblStylePr>
    <w:tblStylePr w:type="lastCol">
      <w:rPr>
        <w:b/>
        <w:bCs/>
      </w:rPr>
    </w:tblStylePr>
    <w:tblStylePr w:type="band1Vert">
      <w:tblPr/>
      <w:tcPr>
        <w:shd w:val="clear" w:color="auto" w:fill="B9E0F3" w:themeFill="accent1" w:themeFillTint="33"/>
      </w:tcPr>
    </w:tblStylePr>
    <w:tblStylePr w:type="band1Horz">
      <w:tblPr/>
      <w:tcPr>
        <w:shd w:val="clear" w:color="auto" w:fill="B9E0F3" w:themeFill="accent1" w:themeFillTint="33"/>
      </w:tcPr>
    </w:tblStylePr>
  </w:style>
  <w:style w:type="table" w:styleId="ListTable6Colorful-Accent2">
    <w:name w:val="List Table 6 Colorful Accent 2"/>
    <w:basedOn w:val="TableNormal"/>
    <w:uiPriority w:val="51"/>
    <w:semiHidden/>
    <w:rsid w:val="00322AB4"/>
    <w:pPr>
      <w:spacing w:after="0" w:line="240" w:lineRule="auto"/>
    </w:pPr>
    <w:rPr>
      <w:color w:val="883B1C" w:themeColor="accent2" w:themeShade="BF"/>
    </w:rPr>
    <w:tblPr>
      <w:tblStyleRowBandSize w:val="1"/>
      <w:tblStyleColBandSize w:val="1"/>
      <w:tblBorders>
        <w:top w:val="single" w:sz="4" w:space="0" w:color="B65026" w:themeColor="accent2"/>
        <w:bottom w:val="single" w:sz="4" w:space="0" w:color="B65026" w:themeColor="accent2"/>
      </w:tblBorders>
    </w:tblPr>
    <w:tblStylePr w:type="firstRow">
      <w:rPr>
        <w:b/>
        <w:bCs/>
      </w:rPr>
      <w:tblPr/>
      <w:tcPr>
        <w:tcBorders>
          <w:bottom w:val="single" w:sz="4" w:space="0" w:color="B65026" w:themeColor="accent2"/>
        </w:tcBorders>
      </w:tcPr>
    </w:tblStylePr>
    <w:tblStylePr w:type="lastRow">
      <w:rPr>
        <w:b/>
        <w:bCs/>
      </w:rPr>
      <w:tblPr/>
      <w:tcPr>
        <w:tcBorders>
          <w:top w:val="double" w:sz="4" w:space="0" w:color="B65026" w:themeColor="accent2"/>
        </w:tcBorders>
      </w:tcPr>
    </w:tblStylePr>
    <w:tblStylePr w:type="firstCol">
      <w:rPr>
        <w:b/>
        <w:bCs/>
      </w:rPr>
    </w:tblStylePr>
    <w:tblStylePr w:type="lastCol">
      <w:rPr>
        <w:b/>
        <w:bCs/>
      </w:rPr>
    </w:tblStylePr>
    <w:tblStylePr w:type="band1Vert">
      <w:tblPr/>
      <w:tcPr>
        <w:shd w:val="clear" w:color="auto" w:fill="F5DACF" w:themeFill="accent2" w:themeFillTint="33"/>
      </w:tcPr>
    </w:tblStylePr>
    <w:tblStylePr w:type="band1Horz">
      <w:tblPr/>
      <w:tcPr>
        <w:shd w:val="clear" w:color="auto" w:fill="F5DACF" w:themeFill="accent2" w:themeFillTint="33"/>
      </w:tcPr>
    </w:tblStylePr>
  </w:style>
  <w:style w:type="table" w:styleId="ListTable6Colorful-Accent3">
    <w:name w:val="List Table 6 Colorful Accent 3"/>
    <w:basedOn w:val="TableNormal"/>
    <w:uiPriority w:val="51"/>
    <w:semiHidden/>
    <w:rsid w:val="00322AB4"/>
    <w:pPr>
      <w:spacing w:after="0" w:line="240" w:lineRule="auto"/>
    </w:pPr>
    <w:rPr>
      <w:color w:val="7E2C38" w:themeColor="accent3" w:themeShade="BF"/>
    </w:rPr>
    <w:tblPr>
      <w:tblStyleRowBandSize w:val="1"/>
      <w:tblStyleColBandSize w:val="1"/>
      <w:tblBorders>
        <w:top w:val="single" w:sz="4" w:space="0" w:color="A93B4C" w:themeColor="accent3"/>
        <w:bottom w:val="single" w:sz="4" w:space="0" w:color="A93B4C" w:themeColor="accent3"/>
      </w:tblBorders>
    </w:tblPr>
    <w:tblStylePr w:type="firstRow">
      <w:rPr>
        <w:b/>
        <w:bCs/>
      </w:rPr>
      <w:tblPr/>
      <w:tcPr>
        <w:tcBorders>
          <w:bottom w:val="single" w:sz="4" w:space="0" w:color="A93B4C" w:themeColor="accent3"/>
        </w:tcBorders>
      </w:tcPr>
    </w:tblStylePr>
    <w:tblStylePr w:type="lastRow">
      <w:rPr>
        <w:b/>
        <w:bCs/>
      </w:rPr>
      <w:tblPr/>
      <w:tcPr>
        <w:tcBorders>
          <w:top w:val="double" w:sz="4" w:space="0" w:color="A93B4C" w:themeColor="accent3"/>
        </w:tcBorders>
      </w:tcPr>
    </w:tblStylePr>
    <w:tblStylePr w:type="firstCol">
      <w:rPr>
        <w:b/>
        <w:bCs/>
      </w:rPr>
    </w:tblStylePr>
    <w:tblStylePr w:type="lastCol">
      <w:rPr>
        <w:b/>
        <w:bCs/>
      </w:rPr>
    </w:tblStylePr>
    <w:tblStylePr w:type="band1Vert">
      <w:tblPr/>
      <w:tcPr>
        <w:shd w:val="clear" w:color="auto" w:fill="F0D5D9" w:themeFill="accent3" w:themeFillTint="33"/>
      </w:tcPr>
    </w:tblStylePr>
    <w:tblStylePr w:type="band1Horz">
      <w:tblPr/>
      <w:tcPr>
        <w:shd w:val="clear" w:color="auto" w:fill="F0D5D9" w:themeFill="accent3" w:themeFillTint="33"/>
      </w:tcPr>
    </w:tblStylePr>
  </w:style>
  <w:style w:type="table" w:styleId="ListTable6Colorful-Accent4">
    <w:name w:val="List Table 6 Colorful Accent 4"/>
    <w:basedOn w:val="TableNormal"/>
    <w:uiPriority w:val="51"/>
    <w:semiHidden/>
    <w:rsid w:val="00322AB4"/>
    <w:pPr>
      <w:spacing w:after="0" w:line="240" w:lineRule="auto"/>
    </w:pPr>
    <w:rPr>
      <w:color w:val="475C28" w:themeColor="accent4" w:themeShade="BF"/>
    </w:rPr>
    <w:tblPr>
      <w:tblStyleRowBandSize w:val="1"/>
      <w:tblStyleColBandSize w:val="1"/>
      <w:tblBorders>
        <w:top w:val="single" w:sz="4" w:space="0" w:color="607C36" w:themeColor="accent4"/>
        <w:bottom w:val="single" w:sz="4" w:space="0" w:color="607C36" w:themeColor="accent4"/>
      </w:tblBorders>
    </w:tblPr>
    <w:tblStylePr w:type="firstRow">
      <w:rPr>
        <w:b/>
        <w:bCs/>
      </w:rPr>
      <w:tblPr/>
      <w:tcPr>
        <w:tcBorders>
          <w:bottom w:val="single" w:sz="4" w:space="0" w:color="607C36" w:themeColor="accent4"/>
        </w:tcBorders>
      </w:tcPr>
    </w:tblStylePr>
    <w:tblStylePr w:type="lastRow">
      <w:rPr>
        <w:b/>
        <w:bCs/>
      </w:rPr>
      <w:tblPr/>
      <w:tcPr>
        <w:tcBorders>
          <w:top w:val="double" w:sz="4" w:space="0" w:color="607C36" w:themeColor="accent4"/>
        </w:tcBorders>
      </w:tcPr>
    </w:tblStylePr>
    <w:tblStylePr w:type="firstCol">
      <w:rPr>
        <w:b/>
        <w:bCs/>
      </w:rPr>
    </w:tblStylePr>
    <w:tblStylePr w:type="lastCol">
      <w:rPr>
        <w:b/>
        <w:bCs/>
      </w:rPr>
    </w:tblStylePr>
    <w:tblStylePr w:type="band1Vert">
      <w:tblPr/>
      <w:tcPr>
        <w:shd w:val="clear" w:color="auto" w:fill="E0EAD0" w:themeFill="accent4" w:themeFillTint="33"/>
      </w:tcPr>
    </w:tblStylePr>
    <w:tblStylePr w:type="band1Horz">
      <w:tblPr/>
      <w:tcPr>
        <w:shd w:val="clear" w:color="auto" w:fill="E0EAD0" w:themeFill="accent4" w:themeFillTint="33"/>
      </w:tcPr>
    </w:tblStylePr>
  </w:style>
  <w:style w:type="table" w:styleId="ListTable6Colorful-Accent5">
    <w:name w:val="List Table 6 Colorful Accent 5"/>
    <w:basedOn w:val="TableNormal"/>
    <w:uiPriority w:val="51"/>
    <w:semiHidden/>
    <w:rsid w:val="00322AB4"/>
    <w:pPr>
      <w:spacing w:after="0" w:line="240" w:lineRule="auto"/>
    </w:pPr>
    <w:rPr>
      <w:color w:val="CE7913" w:themeColor="accent5" w:themeShade="BF"/>
    </w:rPr>
    <w:tblPr>
      <w:tblStyleRowBandSize w:val="1"/>
      <w:tblStyleColBandSize w:val="1"/>
      <w:tblBorders>
        <w:top w:val="single" w:sz="4" w:space="0" w:color="ED9F41" w:themeColor="accent5"/>
        <w:bottom w:val="single" w:sz="4" w:space="0" w:color="ED9F41" w:themeColor="accent5"/>
      </w:tblBorders>
    </w:tblPr>
    <w:tblStylePr w:type="firstRow">
      <w:rPr>
        <w:b/>
        <w:bCs/>
      </w:rPr>
      <w:tblPr/>
      <w:tcPr>
        <w:tcBorders>
          <w:bottom w:val="single" w:sz="4" w:space="0" w:color="ED9F41" w:themeColor="accent5"/>
        </w:tcBorders>
      </w:tcPr>
    </w:tblStylePr>
    <w:tblStylePr w:type="lastRow">
      <w:rPr>
        <w:b/>
        <w:bCs/>
      </w:rPr>
      <w:tblPr/>
      <w:tcPr>
        <w:tcBorders>
          <w:top w:val="double" w:sz="4" w:space="0" w:color="ED9F41" w:themeColor="accent5"/>
        </w:tcBorders>
      </w:tcPr>
    </w:tblStylePr>
    <w:tblStylePr w:type="firstCol">
      <w:rPr>
        <w:b/>
        <w:bCs/>
      </w:rPr>
    </w:tblStylePr>
    <w:tblStylePr w:type="lastCol">
      <w:rPr>
        <w:b/>
        <w:bCs/>
      </w:rPr>
    </w:tblStylePr>
    <w:tblStylePr w:type="band1Vert">
      <w:tblPr/>
      <w:tcPr>
        <w:shd w:val="clear" w:color="auto" w:fill="FBEBD8" w:themeFill="accent5" w:themeFillTint="33"/>
      </w:tcPr>
    </w:tblStylePr>
    <w:tblStylePr w:type="band1Horz">
      <w:tblPr/>
      <w:tcPr>
        <w:shd w:val="clear" w:color="auto" w:fill="FBEBD8" w:themeFill="accent5" w:themeFillTint="33"/>
      </w:tcPr>
    </w:tblStylePr>
  </w:style>
  <w:style w:type="table" w:styleId="ListTable6Colorful-Accent6">
    <w:name w:val="List Table 6 Colorful Accent 6"/>
    <w:basedOn w:val="TableNormal"/>
    <w:uiPriority w:val="51"/>
    <w:semiHidden/>
    <w:rsid w:val="00322AB4"/>
    <w:pPr>
      <w:spacing w:after="0" w:line="240" w:lineRule="auto"/>
    </w:pPr>
    <w:rPr>
      <w:color w:val="988C7C" w:themeColor="accent6" w:themeShade="BF"/>
    </w:rPr>
    <w:tblPr>
      <w:tblStyleRowBandSize w:val="1"/>
      <w:tblStyleColBandSize w:val="1"/>
      <w:tblBorders>
        <w:top w:val="single" w:sz="4" w:space="0" w:color="C1BAB0" w:themeColor="accent6"/>
        <w:bottom w:val="single" w:sz="4" w:space="0" w:color="C1BAB0" w:themeColor="accent6"/>
      </w:tblBorders>
    </w:tblPr>
    <w:tblStylePr w:type="firstRow">
      <w:rPr>
        <w:b/>
        <w:bCs/>
      </w:rPr>
      <w:tblPr/>
      <w:tcPr>
        <w:tcBorders>
          <w:bottom w:val="single" w:sz="4" w:space="0" w:color="C1BAB0" w:themeColor="accent6"/>
        </w:tcBorders>
      </w:tcPr>
    </w:tblStylePr>
    <w:tblStylePr w:type="lastRow">
      <w:rPr>
        <w:b/>
        <w:bCs/>
      </w:rPr>
      <w:tblPr/>
      <w:tcPr>
        <w:tcBorders>
          <w:top w:val="double" w:sz="4" w:space="0" w:color="C1BAB0" w:themeColor="accent6"/>
        </w:tcBorders>
      </w:tcPr>
    </w:tblStylePr>
    <w:tblStylePr w:type="firstCol">
      <w:rPr>
        <w:b/>
        <w:bCs/>
      </w:rPr>
    </w:tblStylePr>
    <w:tblStylePr w:type="lastCol">
      <w:rPr>
        <w:b/>
        <w:bCs/>
      </w:rPr>
    </w:tblStylePr>
    <w:tblStylePr w:type="band1Vert">
      <w:tblPr/>
      <w:tcPr>
        <w:shd w:val="clear" w:color="auto" w:fill="F2F1EF" w:themeFill="accent6" w:themeFillTint="33"/>
      </w:tcPr>
    </w:tblStylePr>
    <w:tblStylePr w:type="band1Horz">
      <w:tblPr/>
      <w:tcPr>
        <w:shd w:val="clear" w:color="auto" w:fill="F2F1EF" w:themeFill="accent6" w:themeFillTint="33"/>
      </w:tcPr>
    </w:tblStylePr>
  </w:style>
  <w:style w:type="table" w:styleId="ListTable7Colorful">
    <w:name w:val="List Table 7 Colorful"/>
    <w:basedOn w:val="TableNormal"/>
    <w:uiPriority w:val="52"/>
    <w:semiHidden/>
    <w:rsid w:val="00322AB4"/>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322AB4"/>
    <w:pPr>
      <w:spacing w:after="0" w:line="240" w:lineRule="auto"/>
    </w:pPr>
    <w:rPr>
      <w:color w:val="0B2F4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4058"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4058"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4058"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4058" w:themeColor="accent1"/>
        </w:tcBorders>
        <w:shd w:val="clear" w:color="auto" w:fill="FFFFFF" w:themeFill="background1"/>
      </w:tcPr>
    </w:tblStylePr>
    <w:tblStylePr w:type="band1Vert">
      <w:tblPr/>
      <w:tcPr>
        <w:shd w:val="clear" w:color="auto" w:fill="B9E0F3" w:themeFill="accent1" w:themeFillTint="33"/>
      </w:tcPr>
    </w:tblStylePr>
    <w:tblStylePr w:type="band1Horz">
      <w:tblPr/>
      <w:tcPr>
        <w:shd w:val="clear" w:color="auto" w:fill="B9E0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322AB4"/>
    <w:pPr>
      <w:spacing w:after="0" w:line="240" w:lineRule="auto"/>
    </w:pPr>
    <w:rPr>
      <w:color w:val="883B1C"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65026"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65026"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65026"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65026" w:themeColor="accent2"/>
        </w:tcBorders>
        <w:shd w:val="clear" w:color="auto" w:fill="FFFFFF" w:themeFill="background1"/>
      </w:tcPr>
    </w:tblStylePr>
    <w:tblStylePr w:type="band1Vert">
      <w:tblPr/>
      <w:tcPr>
        <w:shd w:val="clear" w:color="auto" w:fill="F5DACF" w:themeFill="accent2" w:themeFillTint="33"/>
      </w:tcPr>
    </w:tblStylePr>
    <w:tblStylePr w:type="band1Horz">
      <w:tblPr/>
      <w:tcPr>
        <w:shd w:val="clear" w:color="auto" w:fill="F5DAC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322AB4"/>
    <w:pPr>
      <w:spacing w:after="0" w:line="240" w:lineRule="auto"/>
    </w:pPr>
    <w:rPr>
      <w:color w:val="7E2C38"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93B4C"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93B4C"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93B4C"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93B4C" w:themeColor="accent3"/>
        </w:tcBorders>
        <w:shd w:val="clear" w:color="auto" w:fill="FFFFFF" w:themeFill="background1"/>
      </w:tcPr>
    </w:tblStylePr>
    <w:tblStylePr w:type="band1Vert">
      <w:tblPr/>
      <w:tcPr>
        <w:shd w:val="clear" w:color="auto" w:fill="F0D5D9" w:themeFill="accent3" w:themeFillTint="33"/>
      </w:tcPr>
    </w:tblStylePr>
    <w:tblStylePr w:type="band1Horz">
      <w:tblPr/>
      <w:tcPr>
        <w:shd w:val="clear" w:color="auto" w:fill="F0D5D9"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322AB4"/>
    <w:pPr>
      <w:spacing w:after="0" w:line="240" w:lineRule="auto"/>
    </w:pPr>
    <w:rPr>
      <w:color w:val="475C28"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07C3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07C3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07C3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07C36" w:themeColor="accent4"/>
        </w:tcBorders>
        <w:shd w:val="clear" w:color="auto" w:fill="FFFFFF" w:themeFill="background1"/>
      </w:tcPr>
    </w:tblStylePr>
    <w:tblStylePr w:type="band1Vert">
      <w:tblPr/>
      <w:tcPr>
        <w:shd w:val="clear" w:color="auto" w:fill="E0EAD0" w:themeFill="accent4" w:themeFillTint="33"/>
      </w:tcPr>
    </w:tblStylePr>
    <w:tblStylePr w:type="band1Horz">
      <w:tblPr/>
      <w:tcPr>
        <w:shd w:val="clear" w:color="auto" w:fill="E0EAD0"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322AB4"/>
    <w:pPr>
      <w:spacing w:after="0" w:line="240" w:lineRule="auto"/>
    </w:pPr>
    <w:rPr>
      <w:color w:val="CE7913"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9F41"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9F41"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9F41"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9F41" w:themeColor="accent5"/>
        </w:tcBorders>
        <w:shd w:val="clear" w:color="auto" w:fill="FFFFFF" w:themeFill="background1"/>
      </w:tcPr>
    </w:tblStylePr>
    <w:tblStylePr w:type="band1Vert">
      <w:tblPr/>
      <w:tcPr>
        <w:shd w:val="clear" w:color="auto" w:fill="FBEBD8" w:themeFill="accent5" w:themeFillTint="33"/>
      </w:tcPr>
    </w:tblStylePr>
    <w:tblStylePr w:type="band1Horz">
      <w:tblPr/>
      <w:tcPr>
        <w:shd w:val="clear" w:color="auto" w:fill="FBEBD8"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322AB4"/>
    <w:pPr>
      <w:spacing w:after="0" w:line="240" w:lineRule="auto"/>
    </w:pPr>
    <w:rPr>
      <w:color w:val="988C7C"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1BAB0"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1BAB0"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1BAB0"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1BAB0" w:themeColor="accent6"/>
        </w:tcBorders>
        <w:shd w:val="clear" w:color="auto" w:fill="FFFFFF" w:themeFill="background1"/>
      </w:tcPr>
    </w:tblStylePr>
    <w:tblStylePr w:type="band1Vert">
      <w:tblPr/>
      <w:tcPr>
        <w:shd w:val="clear" w:color="auto" w:fill="F2F1EF" w:themeFill="accent6" w:themeFillTint="33"/>
      </w:tcPr>
    </w:tblStylePr>
    <w:tblStylePr w:type="band1Horz">
      <w:tblPr/>
      <w:tcPr>
        <w:shd w:val="clear" w:color="auto" w:fill="F2F1EF"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322AB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322AB4"/>
    <w:pPr>
      <w:spacing w:after="0" w:line="240" w:lineRule="auto"/>
    </w:pPr>
    <w:tblPr>
      <w:tblStyleRowBandSize w:val="1"/>
      <w:tblStyleColBandSize w:val="1"/>
      <w:tblBorders>
        <w:top w:val="single" w:sz="8" w:space="0" w:color="1E7FAF" w:themeColor="accent1" w:themeTint="BF"/>
        <w:left w:val="single" w:sz="8" w:space="0" w:color="1E7FAF" w:themeColor="accent1" w:themeTint="BF"/>
        <w:bottom w:val="single" w:sz="8" w:space="0" w:color="1E7FAF" w:themeColor="accent1" w:themeTint="BF"/>
        <w:right w:val="single" w:sz="8" w:space="0" w:color="1E7FAF" w:themeColor="accent1" w:themeTint="BF"/>
        <w:insideH w:val="single" w:sz="8" w:space="0" w:color="1E7FAF" w:themeColor="accent1" w:themeTint="BF"/>
        <w:insideV w:val="single" w:sz="8" w:space="0" w:color="1E7FAF" w:themeColor="accent1" w:themeTint="BF"/>
      </w:tblBorders>
    </w:tblPr>
    <w:tcPr>
      <w:shd w:val="clear" w:color="auto" w:fill="A9D8F0" w:themeFill="accent1" w:themeFillTint="3F"/>
    </w:tcPr>
    <w:tblStylePr w:type="firstRow">
      <w:rPr>
        <w:b/>
        <w:bCs/>
      </w:rPr>
    </w:tblStylePr>
    <w:tblStylePr w:type="lastRow">
      <w:rPr>
        <w:b/>
        <w:bCs/>
      </w:rPr>
      <w:tblPr/>
      <w:tcPr>
        <w:tcBorders>
          <w:top w:val="single" w:sz="18" w:space="0" w:color="1E7FAF" w:themeColor="accent1" w:themeTint="BF"/>
        </w:tcBorders>
      </w:tcPr>
    </w:tblStylePr>
    <w:tblStylePr w:type="firstCol">
      <w:rPr>
        <w:b/>
        <w:bCs/>
      </w:rPr>
    </w:tblStylePr>
    <w:tblStylePr w:type="lastCol">
      <w:rPr>
        <w:b/>
        <w:bCs/>
      </w:rPr>
    </w:tblStylePr>
    <w:tblStylePr w:type="band1Vert">
      <w:tblPr/>
      <w:tcPr>
        <w:shd w:val="clear" w:color="auto" w:fill="51B2E1" w:themeFill="accent1" w:themeFillTint="7F"/>
      </w:tcPr>
    </w:tblStylePr>
    <w:tblStylePr w:type="band1Horz">
      <w:tblPr/>
      <w:tcPr>
        <w:shd w:val="clear" w:color="auto" w:fill="51B2E1" w:themeFill="accent1" w:themeFillTint="7F"/>
      </w:tcPr>
    </w:tblStylePr>
  </w:style>
  <w:style w:type="table" w:styleId="MediumGrid1-Accent2">
    <w:name w:val="Medium Grid 1 Accent 2"/>
    <w:basedOn w:val="TableNormal"/>
    <w:uiPriority w:val="67"/>
    <w:semiHidden/>
    <w:rsid w:val="00322AB4"/>
    <w:pPr>
      <w:spacing w:after="0" w:line="240" w:lineRule="auto"/>
    </w:pPr>
    <w:tblPr>
      <w:tblStyleRowBandSize w:val="1"/>
      <w:tblStyleColBandSize w:val="1"/>
      <w:tblBorders>
        <w:top w:val="single" w:sz="8" w:space="0" w:color="D9744B" w:themeColor="accent2" w:themeTint="BF"/>
        <w:left w:val="single" w:sz="8" w:space="0" w:color="D9744B" w:themeColor="accent2" w:themeTint="BF"/>
        <w:bottom w:val="single" w:sz="8" w:space="0" w:color="D9744B" w:themeColor="accent2" w:themeTint="BF"/>
        <w:right w:val="single" w:sz="8" w:space="0" w:color="D9744B" w:themeColor="accent2" w:themeTint="BF"/>
        <w:insideH w:val="single" w:sz="8" w:space="0" w:color="D9744B" w:themeColor="accent2" w:themeTint="BF"/>
        <w:insideV w:val="single" w:sz="8" w:space="0" w:color="D9744B" w:themeColor="accent2" w:themeTint="BF"/>
      </w:tblBorders>
    </w:tblPr>
    <w:tcPr>
      <w:shd w:val="clear" w:color="auto" w:fill="F2D1C3" w:themeFill="accent2" w:themeFillTint="3F"/>
    </w:tcPr>
    <w:tblStylePr w:type="firstRow">
      <w:rPr>
        <w:b/>
        <w:bCs/>
      </w:rPr>
    </w:tblStylePr>
    <w:tblStylePr w:type="lastRow">
      <w:rPr>
        <w:b/>
        <w:bCs/>
      </w:rPr>
      <w:tblPr/>
      <w:tcPr>
        <w:tcBorders>
          <w:top w:val="single" w:sz="18" w:space="0" w:color="D9744B" w:themeColor="accent2" w:themeTint="BF"/>
        </w:tcBorders>
      </w:tcPr>
    </w:tblStylePr>
    <w:tblStylePr w:type="firstCol">
      <w:rPr>
        <w:b/>
        <w:bCs/>
      </w:rPr>
    </w:tblStylePr>
    <w:tblStylePr w:type="lastCol">
      <w:rPr>
        <w:b/>
        <w:bCs/>
      </w:rPr>
    </w:tblStylePr>
    <w:tblStylePr w:type="band1Vert">
      <w:tblPr/>
      <w:tcPr>
        <w:shd w:val="clear" w:color="auto" w:fill="E6A287" w:themeFill="accent2" w:themeFillTint="7F"/>
      </w:tcPr>
    </w:tblStylePr>
    <w:tblStylePr w:type="band1Horz">
      <w:tblPr/>
      <w:tcPr>
        <w:shd w:val="clear" w:color="auto" w:fill="E6A287" w:themeFill="accent2" w:themeFillTint="7F"/>
      </w:tcPr>
    </w:tblStylePr>
  </w:style>
  <w:style w:type="table" w:styleId="MediumGrid1-Accent3">
    <w:name w:val="Medium Grid 1 Accent 3"/>
    <w:basedOn w:val="TableNormal"/>
    <w:uiPriority w:val="67"/>
    <w:semiHidden/>
    <w:rsid w:val="00322AB4"/>
    <w:pPr>
      <w:spacing w:after="0" w:line="240" w:lineRule="auto"/>
    </w:pPr>
    <w:tblPr>
      <w:tblStyleRowBandSize w:val="1"/>
      <w:tblStyleColBandSize w:val="1"/>
      <w:tblBorders>
        <w:top w:val="single" w:sz="8" w:space="0" w:color="C86271" w:themeColor="accent3" w:themeTint="BF"/>
        <w:left w:val="single" w:sz="8" w:space="0" w:color="C86271" w:themeColor="accent3" w:themeTint="BF"/>
        <w:bottom w:val="single" w:sz="8" w:space="0" w:color="C86271" w:themeColor="accent3" w:themeTint="BF"/>
        <w:right w:val="single" w:sz="8" w:space="0" w:color="C86271" w:themeColor="accent3" w:themeTint="BF"/>
        <w:insideH w:val="single" w:sz="8" w:space="0" w:color="C86271" w:themeColor="accent3" w:themeTint="BF"/>
        <w:insideV w:val="single" w:sz="8" w:space="0" w:color="C86271" w:themeColor="accent3" w:themeTint="BF"/>
      </w:tblBorders>
    </w:tblPr>
    <w:tcPr>
      <w:shd w:val="clear" w:color="auto" w:fill="EDCBD0" w:themeFill="accent3" w:themeFillTint="3F"/>
    </w:tcPr>
    <w:tblStylePr w:type="firstRow">
      <w:rPr>
        <w:b/>
        <w:bCs/>
      </w:rPr>
    </w:tblStylePr>
    <w:tblStylePr w:type="lastRow">
      <w:rPr>
        <w:b/>
        <w:bCs/>
      </w:rPr>
      <w:tblPr/>
      <w:tcPr>
        <w:tcBorders>
          <w:top w:val="single" w:sz="18" w:space="0" w:color="C86271" w:themeColor="accent3" w:themeTint="BF"/>
        </w:tcBorders>
      </w:tcPr>
    </w:tblStylePr>
    <w:tblStylePr w:type="firstCol">
      <w:rPr>
        <w:b/>
        <w:bCs/>
      </w:rPr>
    </w:tblStylePr>
    <w:tblStylePr w:type="lastCol">
      <w:rPr>
        <w:b/>
        <w:bCs/>
      </w:rPr>
    </w:tblStylePr>
    <w:tblStylePr w:type="band1Vert">
      <w:tblPr/>
      <w:tcPr>
        <w:shd w:val="clear" w:color="auto" w:fill="DA96A1" w:themeFill="accent3" w:themeFillTint="7F"/>
      </w:tcPr>
    </w:tblStylePr>
    <w:tblStylePr w:type="band1Horz">
      <w:tblPr/>
      <w:tcPr>
        <w:shd w:val="clear" w:color="auto" w:fill="DA96A1" w:themeFill="accent3" w:themeFillTint="7F"/>
      </w:tcPr>
    </w:tblStylePr>
  </w:style>
  <w:style w:type="table" w:styleId="MediumGrid1-Accent4">
    <w:name w:val="Medium Grid 1 Accent 4"/>
    <w:basedOn w:val="TableNormal"/>
    <w:uiPriority w:val="67"/>
    <w:semiHidden/>
    <w:rsid w:val="00322AB4"/>
    <w:pPr>
      <w:spacing w:after="0" w:line="240" w:lineRule="auto"/>
    </w:pPr>
    <w:tblPr>
      <w:tblStyleRowBandSize w:val="1"/>
      <w:tblStyleColBandSize w:val="1"/>
      <w:tblBorders>
        <w:top w:val="single" w:sz="8" w:space="0" w:color="8CB351" w:themeColor="accent4" w:themeTint="BF"/>
        <w:left w:val="single" w:sz="8" w:space="0" w:color="8CB351" w:themeColor="accent4" w:themeTint="BF"/>
        <w:bottom w:val="single" w:sz="8" w:space="0" w:color="8CB351" w:themeColor="accent4" w:themeTint="BF"/>
        <w:right w:val="single" w:sz="8" w:space="0" w:color="8CB351" w:themeColor="accent4" w:themeTint="BF"/>
        <w:insideH w:val="single" w:sz="8" w:space="0" w:color="8CB351" w:themeColor="accent4" w:themeTint="BF"/>
        <w:insideV w:val="single" w:sz="8" w:space="0" w:color="8CB351" w:themeColor="accent4" w:themeTint="BF"/>
      </w:tblBorders>
    </w:tblPr>
    <w:tcPr>
      <w:shd w:val="clear" w:color="auto" w:fill="D9E6C5" w:themeFill="accent4" w:themeFillTint="3F"/>
    </w:tcPr>
    <w:tblStylePr w:type="firstRow">
      <w:rPr>
        <w:b/>
        <w:bCs/>
      </w:rPr>
    </w:tblStylePr>
    <w:tblStylePr w:type="lastRow">
      <w:rPr>
        <w:b/>
        <w:bCs/>
      </w:rPr>
      <w:tblPr/>
      <w:tcPr>
        <w:tcBorders>
          <w:top w:val="single" w:sz="18" w:space="0" w:color="8CB351" w:themeColor="accent4" w:themeTint="BF"/>
        </w:tcBorders>
      </w:tcPr>
    </w:tblStylePr>
    <w:tblStylePr w:type="firstCol">
      <w:rPr>
        <w:b/>
        <w:bCs/>
      </w:rPr>
    </w:tblStylePr>
    <w:tblStylePr w:type="lastCol">
      <w:rPr>
        <w:b/>
        <w:bCs/>
      </w:rPr>
    </w:tblStylePr>
    <w:tblStylePr w:type="band1Vert">
      <w:tblPr/>
      <w:tcPr>
        <w:shd w:val="clear" w:color="auto" w:fill="B2CC8B" w:themeFill="accent4" w:themeFillTint="7F"/>
      </w:tcPr>
    </w:tblStylePr>
    <w:tblStylePr w:type="band1Horz">
      <w:tblPr/>
      <w:tcPr>
        <w:shd w:val="clear" w:color="auto" w:fill="B2CC8B" w:themeFill="accent4" w:themeFillTint="7F"/>
      </w:tcPr>
    </w:tblStylePr>
  </w:style>
  <w:style w:type="table" w:styleId="MediumGrid1-Accent5">
    <w:name w:val="Medium Grid 1 Accent 5"/>
    <w:basedOn w:val="TableNormal"/>
    <w:uiPriority w:val="67"/>
    <w:semiHidden/>
    <w:rsid w:val="00322AB4"/>
    <w:pPr>
      <w:spacing w:after="0" w:line="240" w:lineRule="auto"/>
    </w:pPr>
    <w:tblPr>
      <w:tblStyleRowBandSize w:val="1"/>
      <w:tblStyleColBandSize w:val="1"/>
      <w:tblBorders>
        <w:top w:val="single" w:sz="8" w:space="0" w:color="F1B670" w:themeColor="accent5" w:themeTint="BF"/>
        <w:left w:val="single" w:sz="8" w:space="0" w:color="F1B670" w:themeColor="accent5" w:themeTint="BF"/>
        <w:bottom w:val="single" w:sz="8" w:space="0" w:color="F1B670" w:themeColor="accent5" w:themeTint="BF"/>
        <w:right w:val="single" w:sz="8" w:space="0" w:color="F1B670" w:themeColor="accent5" w:themeTint="BF"/>
        <w:insideH w:val="single" w:sz="8" w:space="0" w:color="F1B670" w:themeColor="accent5" w:themeTint="BF"/>
        <w:insideV w:val="single" w:sz="8" w:space="0" w:color="F1B670" w:themeColor="accent5" w:themeTint="BF"/>
      </w:tblBorders>
    </w:tblPr>
    <w:tcPr>
      <w:shd w:val="clear" w:color="auto" w:fill="FAE7CF" w:themeFill="accent5" w:themeFillTint="3F"/>
    </w:tcPr>
    <w:tblStylePr w:type="firstRow">
      <w:rPr>
        <w:b/>
        <w:bCs/>
      </w:rPr>
    </w:tblStylePr>
    <w:tblStylePr w:type="lastRow">
      <w:rPr>
        <w:b/>
        <w:bCs/>
      </w:rPr>
      <w:tblPr/>
      <w:tcPr>
        <w:tcBorders>
          <w:top w:val="single" w:sz="18" w:space="0" w:color="F1B670" w:themeColor="accent5" w:themeTint="BF"/>
        </w:tcBorders>
      </w:tcPr>
    </w:tblStylePr>
    <w:tblStylePr w:type="firstCol">
      <w:rPr>
        <w:b/>
        <w:bCs/>
      </w:rPr>
    </w:tblStylePr>
    <w:tblStylePr w:type="lastCol">
      <w:rPr>
        <w:b/>
        <w:bCs/>
      </w:rPr>
    </w:tblStylePr>
    <w:tblStylePr w:type="band1Vert">
      <w:tblPr/>
      <w:tcPr>
        <w:shd w:val="clear" w:color="auto" w:fill="F6CFA0" w:themeFill="accent5" w:themeFillTint="7F"/>
      </w:tcPr>
    </w:tblStylePr>
    <w:tblStylePr w:type="band1Horz">
      <w:tblPr/>
      <w:tcPr>
        <w:shd w:val="clear" w:color="auto" w:fill="F6CFA0" w:themeFill="accent5" w:themeFillTint="7F"/>
      </w:tcPr>
    </w:tblStylePr>
  </w:style>
  <w:style w:type="table" w:styleId="MediumGrid1-Accent6">
    <w:name w:val="Medium Grid 1 Accent 6"/>
    <w:basedOn w:val="TableNormal"/>
    <w:uiPriority w:val="67"/>
    <w:semiHidden/>
    <w:rsid w:val="00322AB4"/>
    <w:pPr>
      <w:spacing w:after="0" w:line="240" w:lineRule="auto"/>
    </w:pPr>
    <w:tblPr>
      <w:tblStyleRowBandSize w:val="1"/>
      <w:tblStyleColBandSize w:val="1"/>
      <w:tblBorders>
        <w:top w:val="single" w:sz="8" w:space="0" w:color="D0CBC3" w:themeColor="accent6" w:themeTint="BF"/>
        <w:left w:val="single" w:sz="8" w:space="0" w:color="D0CBC3" w:themeColor="accent6" w:themeTint="BF"/>
        <w:bottom w:val="single" w:sz="8" w:space="0" w:color="D0CBC3" w:themeColor="accent6" w:themeTint="BF"/>
        <w:right w:val="single" w:sz="8" w:space="0" w:color="D0CBC3" w:themeColor="accent6" w:themeTint="BF"/>
        <w:insideH w:val="single" w:sz="8" w:space="0" w:color="D0CBC3" w:themeColor="accent6" w:themeTint="BF"/>
        <w:insideV w:val="single" w:sz="8" w:space="0" w:color="D0CBC3" w:themeColor="accent6" w:themeTint="BF"/>
      </w:tblBorders>
    </w:tblPr>
    <w:tcPr>
      <w:shd w:val="clear" w:color="auto" w:fill="EFEDEB" w:themeFill="accent6" w:themeFillTint="3F"/>
    </w:tcPr>
    <w:tblStylePr w:type="firstRow">
      <w:rPr>
        <w:b/>
        <w:bCs/>
      </w:rPr>
    </w:tblStylePr>
    <w:tblStylePr w:type="lastRow">
      <w:rPr>
        <w:b/>
        <w:bCs/>
      </w:rPr>
      <w:tblPr/>
      <w:tcPr>
        <w:tcBorders>
          <w:top w:val="single" w:sz="18" w:space="0" w:color="D0CBC3" w:themeColor="accent6" w:themeTint="BF"/>
        </w:tcBorders>
      </w:tcPr>
    </w:tblStylePr>
    <w:tblStylePr w:type="firstCol">
      <w:rPr>
        <w:b/>
        <w:bCs/>
      </w:rPr>
    </w:tblStylePr>
    <w:tblStylePr w:type="lastCol">
      <w:rPr>
        <w:b/>
        <w:bCs/>
      </w:rPr>
    </w:tblStylePr>
    <w:tblStylePr w:type="band1Vert">
      <w:tblPr/>
      <w:tcPr>
        <w:shd w:val="clear" w:color="auto" w:fill="E0DCD7" w:themeFill="accent6" w:themeFillTint="7F"/>
      </w:tcPr>
    </w:tblStylePr>
    <w:tblStylePr w:type="band1Horz">
      <w:tblPr/>
      <w:tcPr>
        <w:shd w:val="clear" w:color="auto" w:fill="E0DCD7" w:themeFill="accent6" w:themeFillTint="7F"/>
      </w:tcPr>
    </w:tblStylePr>
  </w:style>
  <w:style w:type="table" w:styleId="MediumGrid2">
    <w:name w:val="Medium Grid 2"/>
    <w:basedOn w:val="TableNormal"/>
    <w:uiPriority w:val="68"/>
    <w:semiHidden/>
    <w:rsid w:val="00322AB4"/>
    <w:pPr>
      <w:spacing w:after="0" w:line="240" w:lineRule="auto"/>
    </w:pPr>
    <w:rPr>
      <w:rFonts w:asciiTheme="majorHAnsi" w:eastAsiaTheme="majorEastAsia" w:hAnsiTheme="majorHAnsi" w:cstheme="majorBidi"/>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322AB4"/>
    <w:pPr>
      <w:spacing w:after="0" w:line="240" w:lineRule="auto"/>
    </w:pPr>
    <w:rPr>
      <w:rFonts w:asciiTheme="majorHAnsi" w:eastAsiaTheme="majorEastAsia" w:hAnsiTheme="majorHAnsi" w:cstheme="majorBidi"/>
    </w:rPr>
    <w:tblPr>
      <w:tblStyleRowBandSize w:val="1"/>
      <w:tblStyleColBandSize w:val="1"/>
      <w:tblBorders>
        <w:top w:val="single" w:sz="8" w:space="0" w:color="0F4058" w:themeColor="accent1"/>
        <w:left w:val="single" w:sz="8" w:space="0" w:color="0F4058" w:themeColor="accent1"/>
        <w:bottom w:val="single" w:sz="8" w:space="0" w:color="0F4058" w:themeColor="accent1"/>
        <w:right w:val="single" w:sz="8" w:space="0" w:color="0F4058" w:themeColor="accent1"/>
        <w:insideH w:val="single" w:sz="8" w:space="0" w:color="0F4058" w:themeColor="accent1"/>
        <w:insideV w:val="single" w:sz="8" w:space="0" w:color="0F4058" w:themeColor="accent1"/>
      </w:tblBorders>
    </w:tblPr>
    <w:tcPr>
      <w:shd w:val="clear" w:color="auto" w:fill="A9D8F0" w:themeFill="accent1" w:themeFillTint="3F"/>
    </w:tcPr>
    <w:tblStylePr w:type="firstRow">
      <w:rPr>
        <w:b/>
        <w:bCs/>
        <w:color w:val="000000" w:themeColor="text1"/>
      </w:rPr>
      <w:tblPr/>
      <w:tcPr>
        <w:shd w:val="clear" w:color="auto" w:fill="DCEF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9E0F3" w:themeFill="accent1" w:themeFillTint="33"/>
      </w:tcPr>
    </w:tblStylePr>
    <w:tblStylePr w:type="band1Vert">
      <w:tblPr/>
      <w:tcPr>
        <w:shd w:val="clear" w:color="auto" w:fill="51B2E1" w:themeFill="accent1" w:themeFillTint="7F"/>
      </w:tcPr>
    </w:tblStylePr>
    <w:tblStylePr w:type="band1Horz">
      <w:tblPr/>
      <w:tcPr>
        <w:tcBorders>
          <w:insideH w:val="single" w:sz="6" w:space="0" w:color="0F4058" w:themeColor="accent1"/>
          <w:insideV w:val="single" w:sz="6" w:space="0" w:color="0F4058" w:themeColor="accent1"/>
        </w:tcBorders>
        <w:shd w:val="clear" w:color="auto" w:fill="51B2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322AB4"/>
    <w:pPr>
      <w:spacing w:after="0" w:line="240" w:lineRule="auto"/>
    </w:pPr>
    <w:rPr>
      <w:rFonts w:asciiTheme="majorHAnsi" w:eastAsiaTheme="majorEastAsia" w:hAnsiTheme="majorHAnsi" w:cstheme="majorBidi"/>
    </w:rPr>
    <w:tblPr>
      <w:tblStyleRowBandSize w:val="1"/>
      <w:tblStyleColBandSize w:val="1"/>
      <w:tblBorders>
        <w:top w:val="single" w:sz="8" w:space="0" w:color="B65026" w:themeColor="accent2"/>
        <w:left w:val="single" w:sz="8" w:space="0" w:color="B65026" w:themeColor="accent2"/>
        <w:bottom w:val="single" w:sz="8" w:space="0" w:color="B65026" w:themeColor="accent2"/>
        <w:right w:val="single" w:sz="8" w:space="0" w:color="B65026" w:themeColor="accent2"/>
        <w:insideH w:val="single" w:sz="8" w:space="0" w:color="B65026" w:themeColor="accent2"/>
        <w:insideV w:val="single" w:sz="8" w:space="0" w:color="B65026" w:themeColor="accent2"/>
      </w:tblBorders>
    </w:tblPr>
    <w:tcPr>
      <w:shd w:val="clear" w:color="auto" w:fill="F2D1C3" w:themeFill="accent2" w:themeFillTint="3F"/>
    </w:tcPr>
    <w:tblStylePr w:type="firstRow">
      <w:rPr>
        <w:b/>
        <w:bCs/>
        <w:color w:val="000000" w:themeColor="text1"/>
      </w:rPr>
      <w:tblPr/>
      <w:tcPr>
        <w:shd w:val="clear" w:color="auto" w:fill="FAECE7"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5DACF" w:themeFill="accent2" w:themeFillTint="33"/>
      </w:tcPr>
    </w:tblStylePr>
    <w:tblStylePr w:type="band1Vert">
      <w:tblPr/>
      <w:tcPr>
        <w:shd w:val="clear" w:color="auto" w:fill="E6A287" w:themeFill="accent2" w:themeFillTint="7F"/>
      </w:tcPr>
    </w:tblStylePr>
    <w:tblStylePr w:type="band1Horz">
      <w:tblPr/>
      <w:tcPr>
        <w:tcBorders>
          <w:insideH w:val="single" w:sz="6" w:space="0" w:color="B65026" w:themeColor="accent2"/>
          <w:insideV w:val="single" w:sz="6" w:space="0" w:color="B65026" w:themeColor="accent2"/>
        </w:tcBorders>
        <w:shd w:val="clear" w:color="auto" w:fill="E6A287"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322AB4"/>
    <w:pPr>
      <w:spacing w:after="0" w:line="240" w:lineRule="auto"/>
    </w:pPr>
    <w:rPr>
      <w:rFonts w:asciiTheme="majorHAnsi" w:eastAsiaTheme="majorEastAsia" w:hAnsiTheme="majorHAnsi" w:cstheme="majorBidi"/>
    </w:rPr>
    <w:tblPr>
      <w:tblStyleRowBandSize w:val="1"/>
      <w:tblStyleColBandSize w:val="1"/>
      <w:tblBorders>
        <w:top w:val="single" w:sz="8" w:space="0" w:color="A93B4C" w:themeColor="accent3"/>
        <w:left w:val="single" w:sz="8" w:space="0" w:color="A93B4C" w:themeColor="accent3"/>
        <w:bottom w:val="single" w:sz="8" w:space="0" w:color="A93B4C" w:themeColor="accent3"/>
        <w:right w:val="single" w:sz="8" w:space="0" w:color="A93B4C" w:themeColor="accent3"/>
        <w:insideH w:val="single" w:sz="8" w:space="0" w:color="A93B4C" w:themeColor="accent3"/>
        <w:insideV w:val="single" w:sz="8" w:space="0" w:color="A93B4C" w:themeColor="accent3"/>
      </w:tblBorders>
    </w:tblPr>
    <w:tcPr>
      <w:shd w:val="clear" w:color="auto" w:fill="EDCBD0" w:themeFill="accent3" w:themeFillTint="3F"/>
    </w:tcPr>
    <w:tblStylePr w:type="firstRow">
      <w:rPr>
        <w:b/>
        <w:bCs/>
        <w:color w:val="000000" w:themeColor="text1"/>
      </w:rPr>
      <w:tblPr/>
      <w:tcPr>
        <w:shd w:val="clear" w:color="auto" w:fill="F8EAEC"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0D5D9" w:themeFill="accent3" w:themeFillTint="33"/>
      </w:tcPr>
    </w:tblStylePr>
    <w:tblStylePr w:type="band1Vert">
      <w:tblPr/>
      <w:tcPr>
        <w:shd w:val="clear" w:color="auto" w:fill="DA96A1" w:themeFill="accent3" w:themeFillTint="7F"/>
      </w:tcPr>
    </w:tblStylePr>
    <w:tblStylePr w:type="band1Horz">
      <w:tblPr/>
      <w:tcPr>
        <w:tcBorders>
          <w:insideH w:val="single" w:sz="6" w:space="0" w:color="A93B4C" w:themeColor="accent3"/>
          <w:insideV w:val="single" w:sz="6" w:space="0" w:color="A93B4C" w:themeColor="accent3"/>
        </w:tcBorders>
        <w:shd w:val="clear" w:color="auto" w:fill="DA96A1"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322AB4"/>
    <w:pPr>
      <w:spacing w:after="0" w:line="240" w:lineRule="auto"/>
    </w:pPr>
    <w:rPr>
      <w:rFonts w:asciiTheme="majorHAnsi" w:eastAsiaTheme="majorEastAsia" w:hAnsiTheme="majorHAnsi" w:cstheme="majorBidi"/>
    </w:rPr>
    <w:tblPr>
      <w:tblStyleRowBandSize w:val="1"/>
      <w:tblStyleColBandSize w:val="1"/>
      <w:tblBorders>
        <w:top w:val="single" w:sz="8" w:space="0" w:color="607C36" w:themeColor="accent4"/>
        <w:left w:val="single" w:sz="8" w:space="0" w:color="607C36" w:themeColor="accent4"/>
        <w:bottom w:val="single" w:sz="8" w:space="0" w:color="607C36" w:themeColor="accent4"/>
        <w:right w:val="single" w:sz="8" w:space="0" w:color="607C36" w:themeColor="accent4"/>
        <w:insideH w:val="single" w:sz="8" w:space="0" w:color="607C36" w:themeColor="accent4"/>
        <w:insideV w:val="single" w:sz="8" w:space="0" w:color="607C36" w:themeColor="accent4"/>
      </w:tblBorders>
    </w:tblPr>
    <w:tcPr>
      <w:shd w:val="clear" w:color="auto" w:fill="D9E6C5" w:themeFill="accent4" w:themeFillTint="3F"/>
    </w:tcPr>
    <w:tblStylePr w:type="firstRow">
      <w:rPr>
        <w:b/>
        <w:bCs/>
        <w:color w:val="000000" w:themeColor="text1"/>
      </w:rPr>
      <w:tblPr/>
      <w:tcPr>
        <w:shd w:val="clear" w:color="auto" w:fill="EFF5E8"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0EAD0" w:themeFill="accent4" w:themeFillTint="33"/>
      </w:tcPr>
    </w:tblStylePr>
    <w:tblStylePr w:type="band1Vert">
      <w:tblPr/>
      <w:tcPr>
        <w:shd w:val="clear" w:color="auto" w:fill="B2CC8B" w:themeFill="accent4" w:themeFillTint="7F"/>
      </w:tcPr>
    </w:tblStylePr>
    <w:tblStylePr w:type="band1Horz">
      <w:tblPr/>
      <w:tcPr>
        <w:tcBorders>
          <w:insideH w:val="single" w:sz="6" w:space="0" w:color="607C36" w:themeColor="accent4"/>
          <w:insideV w:val="single" w:sz="6" w:space="0" w:color="607C36" w:themeColor="accent4"/>
        </w:tcBorders>
        <w:shd w:val="clear" w:color="auto" w:fill="B2CC8B"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322AB4"/>
    <w:pPr>
      <w:spacing w:after="0" w:line="240" w:lineRule="auto"/>
    </w:pPr>
    <w:rPr>
      <w:rFonts w:asciiTheme="majorHAnsi" w:eastAsiaTheme="majorEastAsia" w:hAnsiTheme="majorHAnsi" w:cstheme="majorBidi"/>
    </w:rPr>
    <w:tblPr>
      <w:tblStyleRowBandSize w:val="1"/>
      <w:tblStyleColBandSize w:val="1"/>
      <w:tblBorders>
        <w:top w:val="single" w:sz="8" w:space="0" w:color="ED9F41" w:themeColor="accent5"/>
        <w:left w:val="single" w:sz="8" w:space="0" w:color="ED9F41" w:themeColor="accent5"/>
        <w:bottom w:val="single" w:sz="8" w:space="0" w:color="ED9F41" w:themeColor="accent5"/>
        <w:right w:val="single" w:sz="8" w:space="0" w:color="ED9F41" w:themeColor="accent5"/>
        <w:insideH w:val="single" w:sz="8" w:space="0" w:color="ED9F41" w:themeColor="accent5"/>
        <w:insideV w:val="single" w:sz="8" w:space="0" w:color="ED9F41" w:themeColor="accent5"/>
      </w:tblBorders>
    </w:tblPr>
    <w:tcPr>
      <w:shd w:val="clear" w:color="auto" w:fill="FAE7CF" w:themeFill="accent5" w:themeFillTint="3F"/>
    </w:tcPr>
    <w:tblStylePr w:type="firstRow">
      <w:rPr>
        <w:b/>
        <w:bCs/>
        <w:color w:val="000000" w:themeColor="text1"/>
      </w:rPr>
      <w:tblPr/>
      <w:tcPr>
        <w:shd w:val="clear" w:color="auto" w:fill="FDF5EC"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BD8" w:themeFill="accent5" w:themeFillTint="33"/>
      </w:tcPr>
    </w:tblStylePr>
    <w:tblStylePr w:type="band1Vert">
      <w:tblPr/>
      <w:tcPr>
        <w:shd w:val="clear" w:color="auto" w:fill="F6CFA0" w:themeFill="accent5" w:themeFillTint="7F"/>
      </w:tcPr>
    </w:tblStylePr>
    <w:tblStylePr w:type="band1Horz">
      <w:tblPr/>
      <w:tcPr>
        <w:tcBorders>
          <w:insideH w:val="single" w:sz="6" w:space="0" w:color="ED9F41" w:themeColor="accent5"/>
          <w:insideV w:val="single" w:sz="6" w:space="0" w:color="ED9F41" w:themeColor="accent5"/>
        </w:tcBorders>
        <w:shd w:val="clear" w:color="auto" w:fill="F6CFA0"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322AB4"/>
    <w:pPr>
      <w:spacing w:after="0" w:line="240" w:lineRule="auto"/>
    </w:pPr>
    <w:rPr>
      <w:rFonts w:asciiTheme="majorHAnsi" w:eastAsiaTheme="majorEastAsia" w:hAnsiTheme="majorHAnsi" w:cstheme="majorBidi"/>
    </w:rPr>
    <w:tblPr>
      <w:tblStyleRowBandSize w:val="1"/>
      <w:tblStyleColBandSize w:val="1"/>
      <w:tblBorders>
        <w:top w:val="single" w:sz="8" w:space="0" w:color="C1BAB0" w:themeColor="accent6"/>
        <w:left w:val="single" w:sz="8" w:space="0" w:color="C1BAB0" w:themeColor="accent6"/>
        <w:bottom w:val="single" w:sz="8" w:space="0" w:color="C1BAB0" w:themeColor="accent6"/>
        <w:right w:val="single" w:sz="8" w:space="0" w:color="C1BAB0" w:themeColor="accent6"/>
        <w:insideH w:val="single" w:sz="8" w:space="0" w:color="C1BAB0" w:themeColor="accent6"/>
        <w:insideV w:val="single" w:sz="8" w:space="0" w:color="C1BAB0" w:themeColor="accent6"/>
      </w:tblBorders>
    </w:tblPr>
    <w:tcPr>
      <w:shd w:val="clear" w:color="auto" w:fill="EFEDEB" w:themeFill="accent6" w:themeFillTint="3F"/>
    </w:tcPr>
    <w:tblStylePr w:type="firstRow">
      <w:rPr>
        <w:b/>
        <w:bCs/>
        <w:color w:val="000000" w:themeColor="text1"/>
      </w:rPr>
      <w:tblPr/>
      <w:tcPr>
        <w:shd w:val="clear" w:color="auto" w:fill="F9F8F7"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F1EF" w:themeFill="accent6" w:themeFillTint="33"/>
      </w:tcPr>
    </w:tblStylePr>
    <w:tblStylePr w:type="band1Vert">
      <w:tblPr/>
      <w:tcPr>
        <w:shd w:val="clear" w:color="auto" w:fill="E0DCD7" w:themeFill="accent6" w:themeFillTint="7F"/>
      </w:tcPr>
    </w:tblStylePr>
    <w:tblStylePr w:type="band1Horz">
      <w:tblPr/>
      <w:tcPr>
        <w:tcBorders>
          <w:insideH w:val="single" w:sz="6" w:space="0" w:color="C1BAB0" w:themeColor="accent6"/>
          <w:insideV w:val="single" w:sz="6" w:space="0" w:color="C1BAB0" w:themeColor="accent6"/>
        </w:tcBorders>
        <w:shd w:val="clear" w:color="auto" w:fill="E0DCD7"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322AB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322AB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9D8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405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405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405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405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1B2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1B2E1" w:themeFill="accent1" w:themeFillTint="7F"/>
      </w:tcPr>
    </w:tblStylePr>
  </w:style>
  <w:style w:type="table" w:styleId="MediumGrid3-Accent2">
    <w:name w:val="Medium Grid 3 Accent 2"/>
    <w:basedOn w:val="TableNormal"/>
    <w:uiPriority w:val="69"/>
    <w:semiHidden/>
    <w:rsid w:val="00322AB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2D1C3"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65026"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65026"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65026"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65026"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6A287"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6A287" w:themeFill="accent2" w:themeFillTint="7F"/>
      </w:tcPr>
    </w:tblStylePr>
  </w:style>
  <w:style w:type="table" w:styleId="MediumGrid3-Accent3">
    <w:name w:val="Medium Grid 3 Accent 3"/>
    <w:basedOn w:val="TableNormal"/>
    <w:uiPriority w:val="69"/>
    <w:semiHidden/>
    <w:rsid w:val="00322AB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DCBD0"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93B4C"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93B4C"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93B4C"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93B4C"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A96A1"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A96A1" w:themeFill="accent3" w:themeFillTint="7F"/>
      </w:tcPr>
    </w:tblStylePr>
  </w:style>
  <w:style w:type="table" w:styleId="MediumGrid3-Accent4">
    <w:name w:val="Medium Grid 3 Accent 4"/>
    <w:basedOn w:val="TableNormal"/>
    <w:uiPriority w:val="69"/>
    <w:semiHidden/>
    <w:rsid w:val="00322AB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E6C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07C3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07C3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07C3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07C3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2CC8B"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2CC8B" w:themeFill="accent4" w:themeFillTint="7F"/>
      </w:tcPr>
    </w:tblStylePr>
  </w:style>
  <w:style w:type="table" w:styleId="MediumGrid3-Accent5">
    <w:name w:val="Medium Grid 3 Accent 5"/>
    <w:basedOn w:val="TableNormal"/>
    <w:uiPriority w:val="69"/>
    <w:semiHidden/>
    <w:rsid w:val="00322AB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E7C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9F41"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9F41"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9F41"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9F41"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CFA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CFA0" w:themeFill="accent5" w:themeFillTint="7F"/>
      </w:tcPr>
    </w:tblStylePr>
  </w:style>
  <w:style w:type="table" w:styleId="MediumGrid3-Accent6">
    <w:name w:val="Medium Grid 3 Accent 6"/>
    <w:basedOn w:val="TableNormal"/>
    <w:uiPriority w:val="69"/>
    <w:semiHidden/>
    <w:rsid w:val="00322AB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EDEB"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1BAB0"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1BAB0"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1BAB0"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1BAB0"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0DCD7"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0DCD7" w:themeFill="accent6" w:themeFillTint="7F"/>
      </w:tcPr>
    </w:tblStylePr>
  </w:style>
  <w:style w:type="table" w:styleId="MediumList1">
    <w:name w:val="Medium List 1"/>
    <w:basedOn w:val="TableNormal"/>
    <w:uiPriority w:val="65"/>
    <w:semiHidden/>
    <w:rsid w:val="00322AB4"/>
    <w:pPr>
      <w:spacing w:after="0" w:line="240" w:lineRule="auto"/>
    </w:p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FFFFFF"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322AB4"/>
    <w:pPr>
      <w:spacing w:after="0" w:line="240" w:lineRule="auto"/>
    </w:pPr>
    <w:tblPr>
      <w:tblStyleRowBandSize w:val="1"/>
      <w:tblStyleColBandSize w:val="1"/>
      <w:tblBorders>
        <w:top w:val="single" w:sz="8" w:space="0" w:color="0F4058" w:themeColor="accent1"/>
        <w:bottom w:val="single" w:sz="8" w:space="0" w:color="0F4058" w:themeColor="accent1"/>
      </w:tblBorders>
    </w:tblPr>
    <w:tblStylePr w:type="firstRow">
      <w:rPr>
        <w:rFonts w:asciiTheme="majorHAnsi" w:eastAsiaTheme="majorEastAsia" w:hAnsiTheme="majorHAnsi" w:cstheme="majorBidi"/>
      </w:rPr>
      <w:tblPr/>
      <w:tcPr>
        <w:tcBorders>
          <w:top w:val="nil"/>
          <w:bottom w:val="single" w:sz="8" w:space="0" w:color="0F4058" w:themeColor="accent1"/>
        </w:tcBorders>
      </w:tcPr>
    </w:tblStylePr>
    <w:tblStylePr w:type="lastRow">
      <w:rPr>
        <w:b/>
        <w:bCs/>
        <w:color w:val="FFFFFF" w:themeColor="text2"/>
      </w:rPr>
      <w:tblPr/>
      <w:tcPr>
        <w:tcBorders>
          <w:top w:val="single" w:sz="8" w:space="0" w:color="0F4058" w:themeColor="accent1"/>
          <w:bottom w:val="single" w:sz="8" w:space="0" w:color="0F4058" w:themeColor="accent1"/>
        </w:tcBorders>
      </w:tcPr>
    </w:tblStylePr>
    <w:tblStylePr w:type="firstCol">
      <w:rPr>
        <w:b/>
        <w:bCs/>
      </w:rPr>
    </w:tblStylePr>
    <w:tblStylePr w:type="lastCol">
      <w:rPr>
        <w:b/>
        <w:bCs/>
      </w:rPr>
      <w:tblPr/>
      <w:tcPr>
        <w:tcBorders>
          <w:top w:val="single" w:sz="8" w:space="0" w:color="0F4058" w:themeColor="accent1"/>
          <w:bottom w:val="single" w:sz="8" w:space="0" w:color="0F4058" w:themeColor="accent1"/>
        </w:tcBorders>
      </w:tcPr>
    </w:tblStylePr>
    <w:tblStylePr w:type="band1Vert">
      <w:tblPr/>
      <w:tcPr>
        <w:shd w:val="clear" w:color="auto" w:fill="A9D8F0" w:themeFill="accent1" w:themeFillTint="3F"/>
      </w:tcPr>
    </w:tblStylePr>
    <w:tblStylePr w:type="band1Horz">
      <w:tblPr/>
      <w:tcPr>
        <w:shd w:val="clear" w:color="auto" w:fill="A9D8F0" w:themeFill="accent1" w:themeFillTint="3F"/>
      </w:tcPr>
    </w:tblStylePr>
  </w:style>
  <w:style w:type="table" w:styleId="MediumList1-Accent2">
    <w:name w:val="Medium List 1 Accent 2"/>
    <w:basedOn w:val="TableNormal"/>
    <w:uiPriority w:val="65"/>
    <w:semiHidden/>
    <w:rsid w:val="00322AB4"/>
    <w:pPr>
      <w:spacing w:after="0" w:line="240" w:lineRule="auto"/>
    </w:pPr>
    <w:tblPr>
      <w:tblStyleRowBandSize w:val="1"/>
      <w:tblStyleColBandSize w:val="1"/>
      <w:tblBorders>
        <w:top w:val="single" w:sz="8" w:space="0" w:color="B65026" w:themeColor="accent2"/>
        <w:bottom w:val="single" w:sz="8" w:space="0" w:color="B65026" w:themeColor="accent2"/>
      </w:tblBorders>
    </w:tblPr>
    <w:tblStylePr w:type="firstRow">
      <w:rPr>
        <w:rFonts w:asciiTheme="majorHAnsi" w:eastAsiaTheme="majorEastAsia" w:hAnsiTheme="majorHAnsi" w:cstheme="majorBidi"/>
      </w:rPr>
      <w:tblPr/>
      <w:tcPr>
        <w:tcBorders>
          <w:top w:val="nil"/>
          <w:bottom w:val="single" w:sz="8" w:space="0" w:color="B65026" w:themeColor="accent2"/>
        </w:tcBorders>
      </w:tcPr>
    </w:tblStylePr>
    <w:tblStylePr w:type="lastRow">
      <w:rPr>
        <w:b/>
        <w:bCs/>
        <w:color w:val="FFFFFF" w:themeColor="text2"/>
      </w:rPr>
      <w:tblPr/>
      <w:tcPr>
        <w:tcBorders>
          <w:top w:val="single" w:sz="8" w:space="0" w:color="B65026" w:themeColor="accent2"/>
          <w:bottom w:val="single" w:sz="8" w:space="0" w:color="B65026" w:themeColor="accent2"/>
        </w:tcBorders>
      </w:tcPr>
    </w:tblStylePr>
    <w:tblStylePr w:type="firstCol">
      <w:rPr>
        <w:b/>
        <w:bCs/>
      </w:rPr>
    </w:tblStylePr>
    <w:tblStylePr w:type="lastCol">
      <w:rPr>
        <w:b/>
        <w:bCs/>
      </w:rPr>
      <w:tblPr/>
      <w:tcPr>
        <w:tcBorders>
          <w:top w:val="single" w:sz="8" w:space="0" w:color="B65026" w:themeColor="accent2"/>
          <w:bottom w:val="single" w:sz="8" w:space="0" w:color="B65026" w:themeColor="accent2"/>
        </w:tcBorders>
      </w:tcPr>
    </w:tblStylePr>
    <w:tblStylePr w:type="band1Vert">
      <w:tblPr/>
      <w:tcPr>
        <w:shd w:val="clear" w:color="auto" w:fill="F2D1C3" w:themeFill="accent2" w:themeFillTint="3F"/>
      </w:tcPr>
    </w:tblStylePr>
    <w:tblStylePr w:type="band1Horz">
      <w:tblPr/>
      <w:tcPr>
        <w:shd w:val="clear" w:color="auto" w:fill="F2D1C3" w:themeFill="accent2" w:themeFillTint="3F"/>
      </w:tcPr>
    </w:tblStylePr>
  </w:style>
  <w:style w:type="table" w:styleId="MediumList1-Accent3">
    <w:name w:val="Medium List 1 Accent 3"/>
    <w:basedOn w:val="TableNormal"/>
    <w:uiPriority w:val="65"/>
    <w:semiHidden/>
    <w:rsid w:val="00322AB4"/>
    <w:pPr>
      <w:spacing w:after="0" w:line="240" w:lineRule="auto"/>
    </w:pPr>
    <w:tblPr>
      <w:tblStyleRowBandSize w:val="1"/>
      <w:tblStyleColBandSize w:val="1"/>
      <w:tblBorders>
        <w:top w:val="single" w:sz="8" w:space="0" w:color="A93B4C" w:themeColor="accent3"/>
        <w:bottom w:val="single" w:sz="8" w:space="0" w:color="A93B4C" w:themeColor="accent3"/>
      </w:tblBorders>
    </w:tblPr>
    <w:tblStylePr w:type="firstRow">
      <w:rPr>
        <w:rFonts w:asciiTheme="majorHAnsi" w:eastAsiaTheme="majorEastAsia" w:hAnsiTheme="majorHAnsi" w:cstheme="majorBidi"/>
      </w:rPr>
      <w:tblPr/>
      <w:tcPr>
        <w:tcBorders>
          <w:top w:val="nil"/>
          <w:bottom w:val="single" w:sz="8" w:space="0" w:color="A93B4C" w:themeColor="accent3"/>
        </w:tcBorders>
      </w:tcPr>
    </w:tblStylePr>
    <w:tblStylePr w:type="lastRow">
      <w:rPr>
        <w:b/>
        <w:bCs/>
        <w:color w:val="FFFFFF" w:themeColor="text2"/>
      </w:rPr>
      <w:tblPr/>
      <w:tcPr>
        <w:tcBorders>
          <w:top w:val="single" w:sz="8" w:space="0" w:color="A93B4C" w:themeColor="accent3"/>
          <w:bottom w:val="single" w:sz="8" w:space="0" w:color="A93B4C" w:themeColor="accent3"/>
        </w:tcBorders>
      </w:tcPr>
    </w:tblStylePr>
    <w:tblStylePr w:type="firstCol">
      <w:rPr>
        <w:b/>
        <w:bCs/>
      </w:rPr>
    </w:tblStylePr>
    <w:tblStylePr w:type="lastCol">
      <w:rPr>
        <w:b/>
        <w:bCs/>
      </w:rPr>
      <w:tblPr/>
      <w:tcPr>
        <w:tcBorders>
          <w:top w:val="single" w:sz="8" w:space="0" w:color="A93B4C" w:themeColor="accent3"/>
          <w:bottom w:val="single" w:sz="8" w:space="0" w:color="A93B4C" w:themeColor="accent3"/>
        </w:tcBorders>
      </w:tcPr>
    </w:tblStylePr>
    <w:tblStylePr w:type="band1Vert">
      <w:tblPr/>
      <w:tcPr>
        <w:shd w:val="clear" w:color="auto" w:fill="EDCBD0" w:themeFill="accent3" w:themeFillTint="3F"/>
      </w:tcPr>
    </w:tblStylePr>
    <w:tblStylePr w:type="band1Horz">
      <w:tblPr/>
      <w:tcPr>
        <w:shd w:val="clear" w:color="auto" w:fill="EDCBD0" w:themeFill="accent3" w:themeFillTint="3F"/>
      </w:tcPr>
    </w:tblStylePr>
  </w:style>
  <w:style w:type="table" w:styleId="MediumList1-Accent4">
    <w:name w:val="Medium List 1 Accent 4"/>
    <w:basedOn w:val="TableNormal"/>
    <w:uiPriority w:val="65"/>
    <w:semiHidden/>
    <w:rsid w:val="00322AB4"/>
    <w:pPr>
      <w:spacing w:after="0" w:line="240" w:lineRule="auto"/>
    </w:pPr>
    <w:tblPr>
      <w:tblStyleRowBandSize w:val="1"/>
      <w:tblStyleColBandSize w:val="1"/>
      <w:tblBorders>
        <w:top w:val="single" w:sz="8" w:space="0" w:color="607C36" w:themeColor="accent4"/>
        <w:bottom w:val="single" w:sz="8" w:space="0" w:color="607C36" w:themeColor="accent4"/>
      </w:tblBorders>
    </w:tblPr>
    <w:tblStylePr w:type="firstRow">
      <w:rPr>
        <w:rFonts w:asciiTheme="majorHAnsi" w:eastAsiaTheme="majorEastAsia" w:hAnsiTheme="majorHAnsi" w:cstheme="majorBidi"/>
      </w:rPr>
      <w:tblPr/>
      <w:tcPr>
        <w:tcBorders>
          <w:top w:val="nil"/>
          <w:bottom w:val="single" w:sz="8" w:space="0" w:color="607C36" w:themeColor="accent4"/>
        </w:tcBorders>
      </w:tcPr>
    </w:tblStylePr>
    <w:tblStylePr w:type="lastRow">
      <w:rPr>
        <w:b/>
        <w:bCs/>
        <w:color w:val="FFFFFF" w:themeColor="text2"/>
      </w:rPr>
      <w:tblPr/>
      <w:tcPr>
        <w:tcBorders>
          <w:top w:val="single" w:sz="8" w:space="0" w:color="607C36" w:themeColor="accent4"/>
          <w:bottom w:val="single" w:sz="8" w:space="0" w:color="607C36" w:themeColor="accent4"/>
        </w:tcBorders>
      </w:tcPr>
    </w:tblStylePr>
    <w:tblStylePr w:type="firstCol">
      <w:rPr>
        <w:b/>
        <w:bCs/>
      </w:rPr>
    </w:tblStylePr>
    <w:tblStylePr w:type="lastCol">
      <w:rPr>
        <w:b/>
        <w:bCs/>
      </w:rPr>
      <w:tblPr/>
      <w:tcPr>
        <w:tcBorders>
          <w:top w:val="single" w:sz="8" w:space="0" w:color="607C36" w:themeColor="accent4"/>
          <w:bottom w:val="single" w:sz="8" w:space="0" w:color="607C36" w:themeColor="accent4"/>
        </w:tcBorders>
      </w:tcPr>
    </w:tblStylePr>
    <w:tblStylePr w:type="band1Vert">
      <w:tblPr/>
      <w:tcPr>
        <w:shd w:val="clear" w:color="auto" w:fill="D9E6C5" w:themeFill="accent4" w:themeFillTint="3F"/>
      </w:tcPr>
    </w:tblStylePr>
    <w:tblStylePr w:type="band1Horz">
      <w:tblPr/>
      <w:tcPr>
        <w:shd w:val="clear" w:color="auto" w:fill="D9E6C5" w:themeFill="accent4" w:themeFillTint="3F"/>
      </w:tcPr>
    </w:tblStylePr>
  </w:style>
  <w:style w:type="table" w:styleId="MediumList1-Accent5">
    <w:name w:val="Medium List 1 Accent 5"/>
    <w:basedOn w:val="TableNormal"/>
    <w:uiPriority w:val="65"/>
    <w:semiHidden/>
    <w:rsid w:val="00322AB4"/>
    <w:pPr>
      <w:spacing w:after="0" w:line="240" w:lineRule="auto"/>
    </w:pPr>
    <w:tblPr>
      <w:tblStyleRowBandSize w:val="1"/>
      <w:tblStyleColBandSize w:val="1"/>
      <w:tblBorders>
        <w:top w:val="single" w:sz="8" w:space="0" w:color="ED9F41" w:themeColor="accent5"/>
        <w:bottom w:val="single" w:sz="8" w:space="0" w:color="ED9F41" w:themeColor="accent5"/>
      </w:tblBorders>
    </w:tblPr>
    <w:tblStylePr w:type="firstRow">
      <w:rPr>
        <w:rFonts w:asciiTheme="majorHAnsi" w:eastAsiaTheme="majorEastAsia" w:hAnsiTheme="majorHAnsi" w:cstheme="majorBidi"/>
      </w:rPr>
      <w:tblPr/>
      <w:tcPr>
        <w:tcBorders>
          <w:top w:val="nil"/>
          <w:bottom w:val="single" w:sz="8" w:space="0" w:color="ED9F41" w:themeColor="accent5"/>
        </w:tcBorders>
      </w:tcPr>
    </w:tblStylePr>
    <w:tblStylePr w:type="lastRow">
      <w:rPr>
        <w:b/>
        <w:bCs/>
        <w:color w:val="FFFFFF" w:themeColor="text2"/>
      </w:rPr>
      <w:tblPr/>
      <w:tcPr>
        <w:tcBorders>
          <w:top w:val="single" w:sz="8" w:space="0" w:color="ED9F41" w:themeColor="accent5"/>
          <w:bottom w:val="single" w:sz="8" w:space="0" w:color="ED9F41" w:themeColor="accent5"/>
        </w:tcBorders>
      </w:tcPr>
    </w:tblStylePr>
    <w:tblStylePr w:type="firstCol">
      <w:rPr>
        <w:b/>
        <w:bCs/>
      </w:rPr>
    </w:tblStylePr>
    <w:tblStylePr w:type="lastCol">
      <w:rPr>
        <w:b/>
        <w:bCs/>
      </w:rPr>
      <w:tblPr/>
      <w:tcPr>
        <w:tcBorders>
          <w:top w:val="single" w:sz="8" w:space="0" w:color="ED9F41" w:themeColor="accent5"/>
          <w:bottom w:val="single" w:sz="8" w:space="0" w:color="ED9F41" w:themeColor="accent5"/>
        </w:tcBorders>
      </w:tcPr>
    </w:tblStylePr>
    <w:tblStylePr w:type="band1Vert">
      <w:tblPr/>
      <w:tcPr>
        <w:shd w:val="clear" w:color="auto" w:fill="FAE7CF" w:themeFill="accent5" w:themeFillTint="3F"/>
      </w:tcPr>
    </w:tblStylePr>
    <w:tblStylePr w:type="band1Horz">
      <w:tblPr/>
      <w:tcPr>
        <w:shd w:val="clear" w:color="auto" w:fill="FAE7CF" w:themeFill="accent5" w:themeFillTint="3F"/>
      </w:tcPr>
    </w:tblStylePr>
  </w:style>
  <w:style w:type="table" w:styleId="MediumList1-Accent6">
    <w:name w:val="Medium List 1 Accent 6"/>
    <w:basedOn w:val="TableNormal"/>
    <w:uiPriority w:val="65"/>
    <w:semiHidden/>
    <w:rsid w:val="00322AB4"/>
    <w:pPr>
      <w:spacing w:after="0" w:line="240" w:lineRule="auto"/>
    </w:pPr>
    <w:tblPr>
      <w:tblStyleRowBandSize w:val="1"/>
      <w:tblStyleColBandSize w:val="1"/>
      <w:tblBorders>
        <w:top w:val="single" w:sz="8" w:space="0" w:color="C1BAB0" w:themeColor="accent6"/>
        <w:bottom w:val="single" w:sz="8" w:space="0" w:color="C1BAB0" w:themeColor="accent6"/>
      </w:tblBorders>
    </w:tblPr>
    <w:tblStylePr w:type="firstRow">
      <w:rPr>
        <w:rFonts w:asciiTheme="majorHAnsi" w:eastAsiaTheme="majorEastAsia" w:hAnsiTheme="majorHAnsi" w:cstheme="majorBidi"/>
      </w:rPr>
      <w:tblPr/>
      <w:tcPr>
        <w:tcBorders>
          <w:top w:val="nil"/>
          <w:bottom w:val="single" w:sz="8" w:space="0" w:color="C1BAB0" w:themeColor="accent6"/>
        </w:tcBorders>
      </w:tcPr>
    </w:tblStylePr>
    <w:tblStylePr w:type="lastRow">
      <w:rPr>
        <w:b/>
        <w:bCs/>
        <w:color w:val="FFFFFF" w:themeColor="text2"/>
      </w:rPr>
      <w:tblPr/>
      <w:tcPr>
        <w:tcBorders>
          <w:top w:val="single" w:sz="8" w:space="0" w:color="C1BAB0" w:themeColor="accent6"/>
          <w:bottom w:val="single" w:sz="8" w:space="0" w:color="C1BAB0" w:themeColor="accent6"/>
        </w:tcBorders>
      </w:tcPr>
    </w:tblStylePr>
    <w:tblStylePr w:type="firstCol">
      <w:rPr>
        <w:b/>
        <w:bCs/>
      </w:rPr>
    </w:tblStylePr>
    <w:tblStylePr w:type="lastCol">
      <w:rPr>
        <w:b/>
        <w:bCs/>
      </w:rPr>
      <w:tblPr/>
      <w:tcPr>
        <w:tcBorders>
          <w:top w:val="single" w:sz="8" w:space="0" w:color="C1BAB0" w:themeColor="accent6"/>
          <w:bottom w:val="single" w:sz="8" w:space="0" w:color="C1BAB0" w:themeColor="accent6"/>
        </w:tcBorders>
      </w:tcPr>
    </w:tblStylePr>
    <w:tblStylePr w:type="band1Vert">
      <w:tblPr/>
      <w:tcPr>
        <w:shd w:val="clear" w:color="auto" w:fill="EFEDEB" w:themeFill="accent6" w:themeFillTint="3F"/>
      </w:tcPr>
    </w:tblStylePr>
    <w:tblStylePr w:type="band1Horz">
      <w:tblPr/>
      <w:tcPr>
        <w:shd w:val="clear" w:color="auto" w:fill="EFEDEB" w:themeFill="accent6" w:themeFillTint="3F"/>
      </w:tcPr>
    </w:tblStylePr>
  </w:style>
  <w:style w:type="table" w:styleId="MediumList2">
    <w:name w:val="Medium List 2"/>
    <w:basedOn w:val="TableNormal"/>
    <w:uiPriority w:val="66"/>
    <w:semiHidden/>
    <w:rsid w:val="00322AB4"/>
    <w:pPr>
      <w:spacing w:after="0" w:line="240" w:lineRule="auto"/>
    </w:pPr>
    <w:rPr>
      <w:rFonts w:asciiTheme="majorHAnsi" w:eastAsiaTheme="majorEastAsia" w:hAnsiTheme="majorHAnsi" w:cstheme="majorBidi"/>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322AB4"/>
    <w:pPr>
      <w:spacing w:after="0" w:line="240" w:lineRule="auto"/>
    </w:pPr>
    <w:rPr>
      <w:rFonts w:asciiTheme="majorHAnsi" w:eastAsiaTheme="majorEastAsia" w:hAnsiTheme="majorHAnsi" w:cstheme="majorBidi"/>
    </w:rPr>
    <w:tblPr>
      <w:tblStyleRowBandSize w:val="1"/>
      <w:tblStyleColBandSize w:val="1"/>
      <w:tblBorders>
        <w:top w:val="single" w:sz="8" w:space="0" w:color="0F4058" w:themeColor="accent1"/>
        <w:left w:val="single" w:sz="8" w:space="0" w:color="0F4058" w:themeColor="accent1"/>
        <w:bottom w:val="single" w:sz="8" w:space="0" w:color="0F4058" w:themeColor="accent1"/>
        <w:right w:val="single" w:sz="8" w:space="0" w:color="0F4058" w:themeColor="accent1"/>
      </w:tblBorders>
    </w:tblPr>
    <w:tblStylePr w:type="firstRow">
      <w:rPr>
        <w:sz w:val="24"/>
        <w:szCs w:val="24"/>
      </w:rPr>
      <w:tblPr/>
      <w:tcPr>
        <w:tcBorders>
          <w:top w:val="nil"/>
          <w:left w:val="nil"/>
          <w:bottom w:val="single" w:sz="24" w:space="0" w:color="0F4058" w:themeColor="accent1"/>
          <w:right w:val="nil"/>
          <w:insideH w:val="nil"/>
          <w:insideV w:val="nil"/>
        </w:tcBorders>
        <w:shd w:val="clear" w:color="auto" w:fill="FFFFFF" w:themeFill="background1"/>
      </w:tcPr>
    </w:tblStylePr>
    <w:tblStylePr w:type="lastRow">
      <w:tblPr/>
      <w:tcPr>
        <w:tcBorders>
          <w:top w:val="single" w:sz="8" w:space="0" w:color="0F405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4058" w:themeColor="accent1"/>
          <w:insideH w:val="nil"/>
          <w:insideV w:val="nil"/>
        </w:tcBorders>
        <w:shd w:val="clear" w:color="auto" w:fill="FFFFFF" w:themeFill="background1"/>
      </w:tcPr>
    </w:tblStylePr>
    <w:tblStylePr w:type="lastCol">
      <w:tblPr/>
      <w:tcPr>
        <w:tcBorders>
          <w:top w:val="nil"/>
          <w:left w:val="single" w:sz="8" w:space="0" w:color="0F405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9D8F0" w:themeFill="accent1" w:themeFillTint="3F"/>
      </w:tcPr>
    </w:tblStylePr>
    <w:tblStylePr w:type="band1Horz">
      <w:tblPr/>
      <w:tcPr>
        <w:tcBorders>
          <w:top w:val="nil"/>
          <w:bottom w:val="nil"/>
          <w:insideH w:val="nil"/>
          <w:insideV w:val="nil"/>
        </w:tcBorders>
        <w:shd w:val="clear" w:color="auto" w:fill="A9D8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322AB4"/>
    <w:pPr>
      <w:spacing w:after="0" w:line="240" w:lineRule="auto"/>
    </w:pPr>
    <w:rPr>
      <w:rFonts w:asciiTheme="majorHAnsi" w:eastAsiaTheme="majorEastAsia" w:hAnsiTheme="majorHAnsi" w:cstheme="majorBidi"/>
    </w:rPr>
    <w:tblPr>
      <w:tblStyleRowBandSize w:val="1"/>
      <w:tblStyleColBandSize w:val="1"/>
      <w:tblBorders>
        <w:top w:val="single" w:sz="8" w:space="0" w:color="B65026" w:themeColor="accent2"/>
        <w:left w:val="single" w:sz="8" w:space="0" w:color="B65026" w:themeColor="accent2"/>
        <w:bottom w:val="single" w:sz="8" w:space="0" w:color="B65026" w:themeColor="accent2"/>
        <w:right w:val="single" w:sz="8" w:space="0" w:color="B65026" w:themeColor="accent2"/>
      </w:tblBorders>
    </w:tblPr>
    <w:tblStylePr w:type="firstRow">
      <w:rPr>
        <w:sz w:val="24"/>
        <w:szCs w:val="24"/>
      </w:rPr>
      <w:tblPr/>
      <w:tcPr>
        <w:tcBorders>
          <w:top w:val="nil"/>
          <w:left w:val="nil"/>
          <w:bottom w:val="single" w:sz="24" w:space="0" w:color="B65026" w:themeColor="accent2"/>
          <w:right w:val="nil"/>
          <w:insideH w:val="nil"/>
          <w:insideV w:val="nil"/>
        </w:tcBorders>
        <w:shd w:val="clear" w:color="auto" w:fill="FFFFFF" w:themeFill="background1"/>
      </w:tcPr>
    </w:tblStylePr>
    <w:tblStylePr w:type="lastRow">
      <w:tblPr/>
      <w:tcPr>
        <w:tcBorders>
          <w:top w:val="single" w:sz="8" w:space="0" w:color="B65026"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65026" w:themeColor="accent2"/>
          <w:insideH w:val="nil"/>
          <w:insideV w:val="nil"/>
        </w:tcBorders>
        <w:shd w:val="clear" w:color="auto" w:fill="FFFFFF" w:themeFill="background1"/>
      </w:tcPr>
    </w:tblStylePr>
    <w:tblStylePr w:type="lastCol">
      <w:tblPr/>
      <w:tcPr>
        <w:tcBorders>
          <w:top w:val="nil"/>
          <w:left w:val="single" w:sz="8" w:space="0" w:color="B65026"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2D1C3" w:themeFill="accent2" w:themeFillTint="3F"/>
      </w:tcPr>
    </w:tblStylePr>
    <w:tblStylePr w:type="band1Horz">
      <w:tblPr/>
      <w:tcPr>
        <w:tcBorders>
          <w:top w:val="nil"/>
          <w:bottom w:val="nil"/>
          <w:insideH w:val="nil"/>
          <w:insideV w:val="nil"/>
        </w:tcBorders>
        <w:shd w:val="clear" w:color="auto" w:fill="F2D1C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322AB4"/>
    <w:pPr>
      <w:spacing w:after="0" w:line="240" w:lineRule="auto"/>
    </w:pPr>
    <w:rPr>
      <w:rFonts w:asciiTheme="majorHAnsi" w:eastAsiaTheme="majorEastAsia" w:hAnsiTheme="majorHAnsi" w:cstheme="majorBidi"/>
    </w:rPr>
    <w:tblPr>
      <w:tblStyleRowBandSize w:val="1"/>
      <w:tblStyleColBandSize w:val="1"/>
      <w:tblBorders>
        <w:top w:val="single" w:sz="8" w:space="0" w:color="A93B4C" w:themeColor="accent3"/>
        <w:left w:val="single" w:sz="8" w:space="0" w:color="A93B4C" w:themeColor="accent3"/>
        <w:bottom w:val="single" w:sz="8" w:space="0" w:color="A93B4C" w:themeColor="accent3"/>
        <w:right w:val="single" w:sz="8" w:space="0" w:color="A93B4C" w:themeColor="accent3"/>
      </w:tblBorders>
    </w:tblPr>
    <w:tblStylePr w:type="firstRow">
      <w:rPr>
        <w:sz w:val="24"/>
        <w:szCs w:val="24"/>
      </w:rPr>
      <w:tblPr/>
      <w:tcPr>
        <w:tcBorders>
          <w:top w:val="nil"/>
          <w:left w:val="nil"/>
          <w:bottom w:val="single" w:sz="24" w:space="0" w:color="A93B4C" w:themeColor="accent3"/>
          <w:right w:val="nil"/>
          <w:insideH w:val="nil"/>
          <w:insideV w:val="nil"/>
        </w:tcBorders>
        <w:shd w:val="clear" w:color="auto" w:fill="FFFFFF" w:themeFill="background1"/>
      </w:tcPr>
    </w:tblStylePr>
    <w:tblStylePr w:type="lastRow">
      <w:tblPr/>
      <w:tcPr>
        <w:tcBorders>
          <w:top w:val="single" w:sz="8" w:space="0" w:color="A93B4C"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93B4C" w:themeColor="accent3"/>
          <w:insideH w:val="nil"/>
          <w:insideV w:val="nil"/>
        </w:tcBorders>
        <w:shd w:val="clear" w:color="auto" w:fill="FFFFFF" w:themeFill="background1"/>
      </w:tcPr>
    </w:tblStylePr>
    <w:tblStylePr w:type="lastCol">
      <w:tblPr/>
      <w:tcPr>
        <w:tcBorders>
          <w:top w:val="nil"/>
          <w:left w:val="single" w:sz="8" w:space="0" w:color="A93B4C"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DCBD0" w:themeFill="accent3" w:themeFillTint="3F"/>
      </w:tcPr>
    </w:tblStylePr>
    <w:tblStylePr w:type="band1Horz">
      <w:tblPr/>
      <w:tcPr>
        <w:tcBorders>
          <w:top w:val="nil"/>
          <w:bottom w:val="nil"/>
          <w:insideH w:val="nil"/>
          <w:insideV w:val="nil"/>
        </w:tcBorders>
        <w:shd w:val="clear" w:color="auto" w:fill="EDCBD0"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322AB4"/>
    <w:pPr>
      <w:spacing w:after="0" w:line="240" w:lineRule="auto"/>
    </w:pPr>
    <w:rPr>
      <w:rFonts w:asciiTheme="majorHAnsi" w:eastAsiaTheme="majorEastAsia" w:hAnsiTheme="majorHAnsi" w:cstheme="majorBidi"/>
    </w:rPr>
    <w:tblPr>
      <w:tblStyleRowBandSize w:val="1"/>
      <w:tblStyleColBandSize w:val="1"/>
      <w:tblBorders>
        <w:top w:val="single" w:sz="8" w:space="0" w:color="607C36" w:themeColor="accent4"/>
        <w:left w:val="single" w:sz="8" w:space="0" w:color="607C36" w:themeColor="accent4"/>
        <w:bottom w:val="single" w:sz="8" w:space="0" w:color="607C36" w:themeColor="accent4"/>
        <w:right w:val="single" w:sz="8" w:space="0" w:color="607C36" w:themeColor="accent4"/>
      </w:tblBorders>
    </w:tblPr>
    <w:tblStylePr w:type="firstRow">
      <w:rPr>
        <w:sz w:val="24"/>
        <w:szCs w:val="24"/>
      </w:rPr>
      <w:tblPr/>
      <w:tcPr>
        <w:tcBorders>
          <w:top w:val="nil"/>
          <w:left w:val="nil"/>
          <w:bottom w:val="single" w:sz="24" w:space="0" w:color="607C36" w:themeColor="accent4"/>
          <w:right w:val="nil"/>
          <w:insideH w:val="nil"/>
          <w:insideV w:val="nil"/>
        </w:tcBorders>
        <w:shd w:val="clear" w:color="auto" w:fill="FFFFFF" w:themeFill="background1"/>
      </w:tcPr>
    </w:tblStylePr>
    <w:tblStylePr w:type="lastRow">
      <w:tblPr/>
      <w:tcPr>
        <w:tcBorders>
          <w:top w:val="single" w:sz="8" w:space="0" w:color="607C3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07C36" w:themeColor="accent4"/>
          <w:insideH w:val="nil"/>
          <w:insideV w:val="nil"/>
        </w:tcBorders>
        <w:shd w:val="clear" w:color="auto" w:fill="FFFFFF" w:themeFill="background1"/>
      </w:tcPr>
    </w:tblStylePr>
    <w:tblStylePr w:type="lastCol">
      <w:tblPr/>
      <w:tcPr>
        <w:tcBorders>
          <w:top w:val="nil"/>
          <w:left w:val="single" w:sz="8" w:space="0" w:color="607C3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E6C5" w:themeFill="accent4" w:themeFillTint="3F"/>
      </w:tcPr>
    </w:tblStylePr>
    <w:tblStylePr w:type="band1Horz">
      <w:tblPr/>
      <w:tcPr>
        <w:tcBorders>
          <w:top w:val="nil"/>
          <w:bottom w:val="nil"/>
          <w:insideH w:val="nil"/>
          <w:insideV w:val="nil"/>
        </w:tcBorders>
        <w:shd w:val="clear" w:color="auto" w:fill="D9E6C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322AB4"/>
    <w:pPr>
      <w:spacing w:after="0" w:line="240" w:lineRule="auto"/>
    </w:pPr>
    <w:rPr>
      <w:rFonts w:asciiTheme="majorHAnsi" w:eastAsiaTheme="majorEastAsia" w:hAnsiTheme="majorHAnsi" w:cstheme="majorBidi"/>
    </w:rPr>
    <w:tblPr>
      <w:tblStyleRowBandSize w:val="1"/>
      <w:tblStyleColBandSize w:val="1"/>
      <w:tblBorders>
        <w:top w:val="single" w:sz="8" w:space="0" w:color="ED9F41" w:themeColor="accent5"/>
        <w:left w:val="single" w:sz="8" w:space="0" w:color="ED9F41" w:themeColor="accent5"/>
        <w:bottom w:val="single" w:sz="8" w:space="0" w:color="ED9F41" w:themeColor="accent5"/>
        <w:right w:val="single" w:sz="8" w:space="0" w:color="ED9F41" w:themeColor="accent5"/>
      </w:tblBorders>
    </w:tblPr>
    <w:tblStylePr w:type="firstRow">
      <w:rPr>
        <w:sz w:val="24"/>
        <w:szCs w:val="24"/>
      </w:rPr>
      <w:tblPr/>
      <w:tcPr>
        <w:tcBorders>
          <w:top w:val="nil"/>
          <w:left w:val="nil"/>
          <w:bottom w:val="single" w:sz="24" w:space="0" w:color="ED9F41" w:themeColor="accent5"/>
          <w:right w:val="nil"/>
          <w:insideH w:val="nil"/>
          <w:insideV w:val="nil"/>
        </w:tcBorders>
        <w:shd w:val="clear" w:color="auto" w:fill="FFFFFF" w:themeFill="background1"/>
      </w:tcPr>
    </w:tblStylePr>
    <w:tblStylePr w:type="lastRow">
      <w:tblPr/>
      <w:tcPr>
        <w:tcBorders>
          <w:top w:val="single" w:sz="8" w:space="0" w:color="ED9F41"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D9F41" w:themeColor="accent5"/>
          <w:insideH w:val="nil"/>
          <w:insideV w:val="nil"/>
        </w:tcBorders>
        <w:shd w:val="clear" w:color="auto" w:fill="FFFFFF" w:themeFill="background1"/>
      </w:tcPr>
    </w:tblStylePr>
    <w:tblStylePr w:type="lastCol">
      <w:tblPr/>
      <w:tcPr>
        <w:tcBorders>
          <w:top w:val="nil"/>
          <w:left w:val="single" w:sz="8" w:space="0" w:color="ED9F41"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E7CF" w:themeFill="accent5" w:themeFillTint="3F"/>
      </w:tcPr>
    </w:tblStylePr>
    <w:tblStylePr w:type="band1Horz">
      <w:tblPr/>
      <w:tcPr>
        <w:tcBorders>
          <w:top w:val="nil"/>
          <w:bottom w:val="nil"/>
          <w:insideH w:val="nil"/>
          <w:insideV w:val="nil"/>
        </w:tcBorders>
        <w:shd w:val="clear" w:color="auto" w:fill="FAE7C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322AB4"/>
    <w:pPr>
      <w:spacing w:after="0" w:line="240" w:lineRule="auto"/>
    </w:pPr>
    <w:rPr>
      <w:rFonts w:asciiTheme="majorHAnsi" w:eastAsiaTheme="majorEastAsia" w:hAnsiTheme="majorHAnsi" w:cstheme="majorBidi"/>
    </w:rPr>
    <w:tblPr>
      <w:tblStyleRowBandSize w:val="1"/>
      <w:tblStyleColBandSize w:val="1"/>
      <w:tblBorders>
        <w:top w:val="single" w:sz="8" w:space="0" w:color="C1BAB0" w:themeColor="accent6"/>
        <w:left w:val="single" w:sz="8" w:space="0" w:color="C1BAB0" w:themeColor="accent6"/>
        <w:bottom w:val="single" w:sz="8" w:space="0" w:color="C1BAB0" w:themeColor="accent6"/>
        <w:right w:val="single" w:sz="8" w:space="0" w:color="C1BAB0" w:themeColor="accent6"/>
      </w:tblBorders>
    </w:tblPr>
    <w:tblStylePr w:type="firstRow">
      <w:rPr>
        <w:sz w:val="24"/>
        <w:szCs w:val="24"/>
      </w:rPr>
      <w:tblPr/>
      <w:tcPr>
        <w:tcBorders>
          <w:top w:val="nil"/>
          <w:left w:val="nil"/>
          <w:bottom w:val="single" w:sz="24" w:space="0" w:color="C1BAB0" w:themeColor="accent6"/>
          <w:right w:val="nil"/>
          <w:insideH w:val="nil"/>
          <w:insideV w:val="nil"/>
        </w:tcBorders>
        <w:shd w:val="clear" w:color="auto" w:fill="FFFFFF" w:themeFill="background1"/>
      </w:tcPr>
    </w:tblStylePr>
    <w:tblStylePr w:type="lastRow">
      <w:tblPr/>
      <w:tcPr>
        <w:tcBorders>
          <w:top w:val="single" w:sz="8" w:space="0" w:color="C1BAB0"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1BAB0" w:themeColor="accent6"/>
          <w:insideH w:val="nil"/>
          <w:insideV w:val="nil"/>
        </w:tcBorders>
        <w:shd w:val="clear" w:color="auto" w:fill="FFFFFF" w:themeFill="background1"/>
      </w:tcPr>
    </w:tblStylePr>
    <w:tblStylePr w:type="lastCol">
      <w:tblPr/>
      <w:tcPr>
        <w:tcBorders>
          <w:top w:val="nil"/>
          <w:left w:val="single" w:sz="8" w:space="0" w:color="C1BAB0"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EDEB" w:themeFill="accent6" w:themeFillTint="3F"/>
      </w:tcPr>
    </w:tblStylePr>
    <w:tblStylePr w:type="band1Horz">
      <w:tblPr/>
      <w:tcPr>
        <w:tcBorders>
          <w:top w:val="nil"/>
          <w:bottom w:val="nil"/>
          <w:insideH w:val="nil"/>
          <w:insideV w:val="nil"/>
        </w:tcBorders>
        <w:shd w:val="clear" w:color="auto" w:fill="EFEDEB"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322AB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322AB4"/>
    <w:pPr>
      <w:spacing w:after="0" w:line="240" w:lineRule="auto"/>
    </w:pPr>
    <w:tblPr>
      <w:tblStyleRowBandSize w:val="1"/>
      <w:tblStyleColBandSize w:val="1"/>
      <w:tblBorders>
        <w:top w:val="single" w:sz="8" w:space="0" w:color="1E7FAF" w:themeColor="accent1" w:themeTint="BF"/>
        <w:left w:val="single" w:sz="8" w:space="0" w:color="1E7FAF" w:themeColor="accent1" w:themeTint="BF"/>
        <w:bottom w:val="single" w:sz="8" w:space="0" w:color="1E7FAF" w:themeColor="accent1" w:themeTint="BF"/>
        <w:right w:val="single" w:sz="8" w:space="0" w:color="1E7FAF" w:themeColor="accent1" w:themeTint="BF"/>
        <w:insideH w:val="single" w:sz="8" w:space="0" w:color="1E7FAF" w:themeColor="accent1" w:themeTint="BF"/>
      </w:tblBorders>
    </w:tblPr>
    <w:tblStylePr w:type="firstRow">
      <w:pPr>
        <w:spacing w:before="0" w:after="0" w:line="240" w:lineRule="auto"/>
      </w:pPr>
      <w:rPr>
        <w:b/>
        <w:bCs/>
        <w:color w:val="FFFFFF" w:themeColor="background1"/>
      </w:rPr>
      <w:tblPr/>
      <w:tcPr>
        <w:tcBorders>
          <w:top w:val="single" w:sz="8" w:space="0" w:color="1E7FAF" w:themeColor="accent1" w:themeTint="BF"/>
          <w:left w:val="single" w:sz="8" w:space="0" w:color="1E7FAF" w:themeColor="accent1" w:themeTint="BF"/>
          <w:bottom w:val="single" w:sz="8" w:space="0" w:color="1E7FAF" w:themeColor="accent1" w:themeTint="BF"/>
          <w:right w:val="single" w:sz="8" w:space="0" w:color="1E7FAF" w:themeColor="accent1" w:themeTint="BF"/>
          <w:insideH w:val="nil"/>
          <w:insideV w:val="nil"/>
        </w:tcBorders>
        <w:shd w:val="clear" w:color="auto" w:fill="0F4058" w:themeFill="accent1"/>
      </w:tcPr>
    </w:tblStylePr>
    <w:tblStylePr w:type="lastRow">
      <w:pPr>
        <w:spacing w:before="0" w:after="0" w:line="240" w:lineRule="auto"/>
      </w:pPr>
      <w:rPr>
        <w:b/>
        <w:bCs/>
      </w:rPr>
      <w:tblPr/>
      <w:tcPr>
        <w:tcBorders>
          <w:top w:val="double" w:sz="6" w:space="0" w:color="1E7FAF" w:themeColor="accent1" w:themeTint="BF"/>
          <w:left w:val="single" w:sz="8" w:space="0" w:color="1E7FAF" w:themeColor="accent1" w:themeTint="BF"/>
          <w:bottom w:val="single" w:sz="8" w:space="0" w:color="1E7FAF" w:themeColor="accent1" w:themeTint="BF"/>
          <w:right w:val="single" w:sz="8" w:space="0" w:color="1E7FA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9D8F0" w:themeFill="accent1" w:themeFillTint="3F"/>
      </w:tcPr>
    </w:tblStylePr>
    <w:tblStylePr w:type="band1Horz">
      <w:tblPr/>
      <w:tcPr>
        <w:tcBorders>
          <w:insideH w:val="nil"/>
          <w:insideV w:val="nil"/>
        </w:tcBorders>
        <w:shd w:val="clear" w:color="auto" w:fill="A9D8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322AB4"/>
    <w:pPr>
      <w:spacing w:after="0" w:line="240" w:lineRule="auto"/>
    </w:pPr>
    <w:tblPr>
      <w:tblStyleRowBandSize w:val="1"/>
      <w:tblStyleColBandSize w:val="1"/>
      <w:tblBorders>
        <w:top w:val="single" w:sz="8" w:space="0" w:color="D9744B" w:themeColor="accent2" w:themeTint="BF"/>
        <w:left w:val="single" w:sz="8" w:space="0" w:color="D9744B" w:themeColor="accent2" w:themeTint="BF"/>
        <w:bottom w:val="single" w:sz="8" w:space="0" w:color="D9744B" w:themeColor="accent2" w:themeTint="BF"/>
        <w:right w:val="single" w:sz="8" w:space="0" w:color="D9744B" w:themeColor="accent2" w:themeTint="BF"/>
        <w:insideH w:val="single" w:sz="8" w:space="0" w:color="D9744B" w:themeColor="accent2" w:themeTint="BF"/>
      </w:tblBorders>
    </w:tblPr>
    <w:tblStylePr w:type="firstRow">
      <w:pPr>
        <w:spacing w:before="0" w:after="0" w:line="240" w:lineRule="auto"/>
      </w:pPr>
      <w:rPr>
        <w:b/>
        <w:bCs/>
        <w:color w:val="FFFFFF" w:themeColor="background1"/>
      </w:rPr>
      <w:tblPr/>
      <w:tcPr>
        <w:tcBorders>
          <w:top w:val="single" w:sz="8" w:space="0" w:color="D9744B" w:themeColor="accent2" w:themeTint="BF"/>
          <w:left w:val="single" w:sz="8" w:space="0" w:color="D9744B" w:themeColor="accent2" w:themeTint="BF"/>
          <w:bottom w:val="single" w:sz="8" w:space="0" w:color="D9744B" w:themeColor="accent2" w:themeTint="BF"/>
          <w:right w:val="single" w:sz="8" w:space="0" w:color="D9744B" w:themeColor="accent2" w:themeTint="BF"/>
          <w:insideH w:val="nil"/>
          <w:insideV w:val="nil"/>
        </w:tcBorders>
        <w:shd w:val="clear" w:color="auto" w:fill="B65026" w:themeFill="accent2"/>
      </w:tcPr>
    </w:tblStylePr>
    <w:tblStylePr w:type="lastRow">
      <w:pPr>
        <w:spacing w:before="0" w:after="0" w:line="240" w:lineRule="auto"/>
      </w:pPr>
      <w:rPr>
        <w:b/>
        <w:bCs/>
      </w:rPr>
      <w:tblPr/>
      <w:tcPr>
        <w:tcBorders>
          <w:top w:val="double" w:sz="6" w:space="0" w:color="D9744B" w:themeColor="accent2" w:themeTint="BF"/>
          <w:left w:val="single" w:sz="8" w:space="0" w:color="D9744B" w:themeColor="accent2" w:themeTint="BF"/>
          <w:bottom w:val="single" w:sz="8" w:space="0" w:color="D9744B" w:themeColor="accent2" w:themeTint="BF"/>
          <w:right w:val="single" w:sz="8" w:space="0" w:color="D9744B" w:themeColor="accent2" w:themeTint="BF"/>
          <w:insideH w:val="nil"/>
          <w:insideV w:val="nil"/>
        </w:tcBorders>
      </w:tcPr>
    </w:tblStylePr>
    <w:tblStylePr w:type="firstCol">
      <w:rPr>
        <w:b/>
        <w:bCs/>
      </w:rPr>
    </w:tblStylePr>
    <w:tblStylePr w:type="lastCol">
      <w:rPr>
        <w:b/>
        <w:bCs/>
      </w:rPr>
    </w:tblStylePr>
    <w:tblStylePr w:type="band1Vert">
      <w:tblPr/>
      <w:tcPr>
        <w:shd w:val="clear" w:color="auto" w:fill="F2D1C3" w:themeFill="accent2" w:themeFillTint="3F"/>
      </w:tcPr>
    </w:tblStylePr>
    <w:tblStylePr w:type="band1Horz">
      <w:tblPr/>
      <w:tcPr>
        <w:tcBorders>
          <w:insideH w:val="nil"/>
          <w:insideV w:val="nil"/>
        </w:tcBorders>
        <w:shd w:val="clear" w:color="auto" w:fill="F2D1C3"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322AB4"/>
    <w:pPr>
      <w:spacing w:after="0" w:line="240" w:lineRule="auto"/>
    </w:pPr>
    <w:tblPr>
      <w:tblStyleRowBandSize w:val="1"/>
      <w:tblStyleColBandSize w:val="1"/>
      <w:tblBorders>
        <w:top w:val="single" w:sz="8" w:space="0" w:color="C86271" w:themeColor="accent3" w:themeTint="BF"/>
        <w:left w:val="single" w:sz="8" w:space="0" w:color="C86271" w:themeColor="accent3" w:themeTint="BF"/>
        <w:bottom w:val="single" w:sz="8" w:space="0" w:color="C86271" w:themeColor="accent3" w:themeTint="BF"/>
        <w:right w:val="single" w:sz="8" w:space="0" w:color="C86271" w:themeColor="accent3" w:themeTint="BF"/>
        <w:insideH w:val="single" w:sz="8" w:space="0" w:color="C86271" w:themeColor="accent3" w:themeTint="BF"/>
      </w:tblBorders>
    </w:tblPr>
    <w:tblStylePr w:type="firstRow">
      <w:pPr>
        <w:spacing w:before="0" w:after="0" w:line="240" w:lineRule="auto"/>
      </w:pPr>
      <w:rPr>
        <w:b/>
        <w:bCs/>
        <w:color w:val="FFFFFF" w:themeColor="background1"/>
      </w:rPr>
      <w:tblPr/>
      <w:tcPr>
        <w:tcBorders>
          <w:top w:val="single" w:sz="8" w:space="0" w:color="C86271" w:themeColor="accent3" w:themeTint="BF"/>
          <w:left w:val="single" w:sz="8" w:space="0" w:color="C86271" w:themeColor="accent3" w:themeTint="BF"/>
          <w:bottom w:val="single" w:sz="8" w:space="0" w:color="C86271" w:themeColor="accent3" w:themeTint="BF"/>
          <w:right w:val="single" w:sz="8" w:space="0" w:color="C86271" w:themeColor="accent3" w:themeTint="BF"/>
          <w:insideH w:val="nil"/>
          <w:insideV w:val="nil"/>
        </w:tcBorders>
        <w:shd w:val="clear" w:color="auto" w:fill="A93B4C" w:themeFill="accent3"/>
      </w:tcPr>
    </w:tblStylePr>
    <w:tblStylePr w:type="lastRow">
      <w:pPr>
        <w:spacing w:before="0" w:after="0" w:line="240" w:lineRule="auto"/>
      </w:pPr>
      <w:rPr>
        <w:b/>
        <w:bCs/>
      </w:rPr>
      <w:tblPr/>
      <w:tcPr>
        <w:tcBorders>
          <w:top w:val="double" w:sz="6" w:space="0" w:color="C86271" w:themeColor="accent3" w:themeTint="BF"/>
          <w:left w:val="single" w:sz="8" w:space="0" w:color="C86271" w:themeColor="accent3" w:themeTint="BF"/>
          <w:bottom w:val="single" w:sz="8" w:space="0" w:color="C86271" w:themeColor="accent3" w:themeTint="BF"/>
          <w:right w:val="single" w:sz="8" w:space="0" w:color="C86271" w:themeColor="accent3" w:themeTint="BF"/>
          <w:insideH w:val="nil"/>
          <w:insideV w:val="nil"/>
        </w:tcBorders>
      </w:tcPr>
    </w:tblStylePr>
    <w:tblStylePr w:type="firstCol">
      <w:rPr>
        <w:b/>
        <w:bCs/>
      </w:rPr>
    </w:tblStylePr>
    <w:tblStylePr w:type="lastCol">
      <w:rPr>
        <w:b/>
        <w:bCs/>
      </w:rPr>
    </w:tblStylePr>
    <w:tblStylePr w:type="band1Vert">
      <w:tblPr/>
      <w:tcPr>
        <w:shd w:val="clear" w:color="auto" w:fill="EDCBD0" w:themeFill="accent3" w:themeFillTint="3F"/>
      </w:tcPr>
    </w:tblStylePr>
    <w:tblStylePr w:type="band1Horz">
      <w:tblPr/>
      <w:tcPr>
        <w:tcBorders>
          <w:insideH w:val="nil"/>
          <w:insideV w:val="nil"/>
        </w:tcBorders>
        <w:shd w:val="clear" w:color="auto" w:fill="EDCBD0"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322AB4"/>
    <w:pPr>
      <w:spacing w:after="0" w:line="240" w:lineRule="auto"/>
    </w:pPr>
    <w:tblPr>
      <w:tblStyleRowBandSize w:val="1"/>
      <w:tblStyleColBandSize w:val="1"/>
      <w:tblBorders>
        <w:top w:val="single" w:sz="8" w:space="0" w:color="8CB351" w:themeColor="accent4" w:themeTint="BF"/>
        <w:left w:val="single" w:sz="8" w:space="0" w:color="8CB351" w:themeColor="accent4" w:themeTint="BF"/>
        <w:bottom w:val="single" w:sz="8" w:space="0" w:color="8CB351" w:themeColor="accent4" w:themeTint="BF"/>
        <w:right w:val="single" w:sz="8" w:space="0" w:color="8CB351" w:themeColor="accent4" w:themeTint="BF"/>
        <w:insideH w:val="single" w:sz="8" w:space="0" w:color="8CB351" w:themeColor="accent4" w:themeTint="BF"/>
      </w:tblBorders>
    </w:tblPr>
    <w:tblStylePr w:type="firstRow">
      <w:pPr>
        <w:spacing w:before="0" w:after="0" w:line="240" w:lineRule="auto"/>
      </w:pPr>
      <w:rPr>
        <w:b/>
        <w:bCs/>
        <w:color w:val="FFFFFF" w:themeColor="background1"/>
      </w:rPr>
      <w:tblPr/>
      <w:tcPr>
        <w:tcBorders>
          <w:top w:val="single" w:sz="8" w:space="0" w:color="8CB351" w:themeColor="accent4" w:themeTint="BF"/>
          <w:left w:val="single" w:sz="8" w:space="0" w:color="8CB351" w:themeColor="accent4" w:themeTint="BF"/>
          <w:bottom w:val="single" w:sz="8" w:space="0" w:color="8CB351" w:themeColor="accent4" w:themeTint="BF"/>
          <w:right w:val="single" w:sz="8" w:space="0" w:color="8CB351" w:themeColor="accent4" w:themeTint="BF"/>
          <w:insideH w:val="nil"/>
          <w:insideV w:val="nil"/>
        </w:tcBorders>
        <w:shd w:val="clear" w:color="auto" w:fill="607C36" w:themeFill="accent4"/>
      </w:tcPr>
    </w:tblStylePr>
    <w:tblStylePr w:type="lastRow">
      <w:pPr>
        <w:spacing w:before="0" w:after="0" w:line="240" w:lineRule="auto"/>
      </w:pPr>
      <w:rPr>
        <w:b/>
        <w:bCs/>
      </w:rPr>
      <w:tblPr/>
      <w:tcPr>
        <w:tcBorders>
          <w:top w:val="double" w:sz="6" w:space="0" w:color="8CB351" w:themeColor="accent4" w:themeTint="BF"/>
          <w:left w:val="single" w:sz="8" w:space="0" w:color="8CB351" w:themeColor="accent4" w:themeTint="BF"/>
          <w:bottom w:val="single" w:sz="8" w:space="0" w:color="8CB351" w:themeColor="accent4" w:themeTint="BF"/>
          <w:right w:val="single" w:sz="8" w:space="0" w:color="8CB351" w:themeColor="accent4" w:themeTint="BF"/>
          <w:insideH w:val="nil"/>
          <w:insideV w:val="nil"/>
        </w:tcBorders>
      </w:tcPr>
    </w:tblStylePr>
    <w:tblStylePr w:type="firstCol">
      <w:rPr>
        <w:b/>
        <w:bCs/>
      </w:rPr>
    </w:tblStylePr>
    <w:tblStylePr w:type="lastCol">
      <w:rPr>
        <w:b/>
        <w:bCs/>
      </w:rPr>
    </w:tblStylePr>
    <w:tblStylePr w:type="band1Vert">
      <w:tblPr/>
      <w:tcPr>
        <w:shd w:val="clear" w:color="auto" w:fill="D9E6C5" w:themeFill="accent4" w:themeFillTint="3F"/>
      </w:tcPr>
    </w:tblStylePr>
    <w:tblStylePr w:type="band1Horz">
      <w:tblPr/>
      <w:tcPr>
        <w:tcBorders>
          <w:insideH w:val="nil"/>
          <w:insideV w:val="nil"/>
        </w:tcBorders>
        <w:shd w:val="clear" w:color="auto" w:fill="D9E6C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322AB4"/>
    <w:pPr>
      <w:spacing w:after="0" w:line="240" w:lineRule="auto"/>
    </w:pPr>
    <w:tblPr>
      <w:tblStyleRowBandSize w:val="1"/>
      <w:tblStyleColBandSize w:val="1"/>
      <w:tblBorders>
        <w:top w:val="single" w:sz="8" w:space="0" w:color="F1B670" w:themeColor="accent5" w:themeTint="BF"/>
        <w:left w:val="single" w:sz="8" w:space="0" w:color="F1B670" w:themeColor="accent5" w:themeTint="BF"/>
        <w:bottom w:val="single" w:sz="8" w:space="0" w:color="F1B670" w:themeColor="accent5" w:themeTint="BF"/>
        <w:right w:val="single" w:sz="8" w:space="0" w:color="F1B670" w:themeColor="accent5" w:themeTint="BF"/>
        <w:insideH w:val="single" w:sz="8" w:space="0" w:color="F1B670" w:themeColor="accent5" w:themeTint="BF"/>
      </w:tblBorders>
    </w:tblPr>
    <w:tblStylePr w:type="firstRow">
      <w:pPr>
        <w:spacing w:before="0" w:after="0" w:line="240" w:lineRule="auto"/>
      </w:pPr>
      <w:rPr>
        <w:b/>
        <w:bCs/>
        <w:color w:val="FFFFFF" w:themeColor="background1"/>
      </w:rPr>
      <w:tblPr/>
      <w:tcPr>
        <w:tcBorders>
          <w:top w:val="single" w:sz="8" w:space="0" w:color="F1B670" w:themeColor="accent5" w:themeTint="BF"/>
          <w:left w:val="single" w:sz="8" w:space="0" w:color="F1B670" w:themeColor="accent5" w:themeTint="BF"/>
          <w:bottom w:val="single" w:sz="8" w:space="0" w:color="F1B670" w:themeColor="accent5" w:themeTint="BF"/>
          <w:right w:val="single" w:sz="8" w:space="0" w:color="F1B670" w:themeColor="accent5" w:themeTint="BF"/>
          <w:insideH w:val="nil"/>
          <w:insideV w:val="nil"/>
        </w:tcBorders>
        <w:shd w:val="clear" w:color="auto" w:fill="ED9F41" w:themeFill="accent5"/>
      </w:tcPr>
    </w:tblStylePr>
    <w:tblStylePr w:type="lastRow">
      <w:pPr>
        <w:spacing w:before="0" w:after="0" w:line="240" w:lineRule="auto"/>
      </w:pPr>
      <w:rPr>
        <w:b/>
        <w:bCs/>
      </w:rPr>
      <w:tblPr/>
      <w:tcPr>
        <w:tcBorders>
          <w:top w:val="double" w:sz="6" w:space="0" w:color="F1B670" w:themeColor="accent5" w:themeTint="BF"/>
          <w:left w:val="single" w:sz="8" w:space="0" w:color="F1B670" w:themeColor="accent5" w:themeTint="BF"/>
          <w:bottom w:val="single" w:sz="8" w:space="0" w:color="F1B670" w:themeColor="accent5" w:themeTint="BF"/>
          <w:right w:val="single" w:sz="8" w:space="0" w:color="F1B670" w:themeColor="accent5" w:themeTint="BF"/>
          <w:insideH w:val="nil"/>
          <w:insideV w:val="nil"/>
        </w:tcBorders>
      </w:tcPr>
    </w:tblStylePr>
    <w:tblStylePr w:type="firstCol">
      <w:rPr>
        <w:b/>
        <w:bCs/>
      </w:rPr>
    </w:tblStylePr>
    <w:tblStylePr w:type="lastCol">
      <w:rPr>
        <w:b/>
        <w:bCs/>
      </w:rPr>
    </w:tblStylePr>
    <w:tblStylePr w:type="band1Vert">
      <w:tblPr/>
      <w:tcPr>
        <w:shd w:val="clear" w:color="auto" w:fill="FAE7CF" w:themeFill="accent5" w:themeFillTint="3F"/>
      </w:tcPr>
    </w:tblStylePr>
    <w:tblStylePr w:type="band1Horz">
      <w:tblPr/>
      <w:tcPr>
        <w:tcBorders>
          <w:insideH w:val="nil"/>
          <w:insideV w:val="nil"/>
        </w:tcBorders>
        <w:shd w:val="clear" w:color="auto" w:fill="FAE7C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322AB4"/>
    <w:pPr>
      <w:spacing w:after="0" w:line="240" w:lineRule="auto"/>
    </w:pPr>
    <w:tblPr>
      <w:tblStyleRowBandSize w:val="1"/>
      <w:tblStyleColBandSize w:val="1"/>
      <w:tblBorders>
        <w:top w:val="single" w:sz="8" w:space="0" w:color="D0CBC3" w:themeColor="accent6" w:themeTint="BF"/>
        <w:left w:val="single" w:sz="8" w:space="0" w:color="D0CBC3" w:themeColor="accent6" w:themeTint="BF"/>
        <w:bottom w:val="single" w:sz="8" w:space="0" w:color="D0CBC3" w:themeColor="accent6" w:themeTint="BF"/>
        <w:right w:val="single" w:sz="8" w:space="0" w:color="D0CBC3" w:themeColor="accent6" w:themeTint="BF"/>
        <w:insideH w:val="single" w:sz="8" w:space="0" w:color="D0CBC3" w:themeColor="accent6" w:themeTint="BF"/>
      </w:tblBorders>
    </w:tblPr>
    <w:tblStylePr w:type="firstRow">
      <w:pPr>
        <w:spacing w:before="0" w:after="0" w:line="240" w:lineRule="auto"/>
      </w:pPr>
      <w:rPr>
        <w:b/>
        <w:bCs/>
        <w:color w:val="FFFFFF" w:themeColor="background1"/>
      </w:rPr>
      <w:tblPr/>
      <w:tcPr>
        <w:tcBorders>
          <w:top w:val="single" w:sz="8" w:space="0" w:color="D0CBC3" w:themeColor="accent6" w:themeTint="BF"/>
          <w:left w:val="single" w:sz="8" w:space="0" w:color="D0CBC3" w:themeColor="accent6" w:themeTint="BF"/>
          <w:bottom w:val="single" w:sz="8" w:space="0" w:color="D0CBC3" w:themeColor="accent6" w:themeTint="BF"/>
          <w:right w:val="single" w:sz="8" w:space="0" w:color="D0CBC3" w:themeColor="accent6" w:themeTint="BF"/>
          <w:insideH w:val="nil"/>
          <w:insideV w:val="nil"/>
        </w:tcBorders>
        <w:shd w:val="clear" w:color="auto" w:fill="C1BAB0" w:themeFill="accent6"/>
      </w:tcPr>
    </w:tblStylePr>
    <w:tblStylePr w:type="lastRow">
      <w:pPr>
        <w:spacing w:before="0" w:after="0" w:line="240" w:lineRule="auto"/>
      </w:pPr>
      <w:rPr>
        <w:b/>
        <w:bCs/>
      </w:rPr>
      <w:tblPr/>
      <w:tcPr>
        <w:tcBorders>
          <w:top w:val="double" w:sz="6" w:space="0" w:color="D0CBC3" w:themeColor="accent6" w:themeTint="BF"/>
          <w:left w:val="single" w:sz="8" w:space="0" w:color="D0CBC3" w:themeColor="accent6" w:themeTint="BF"/>
          <w:bottom w:val="single" w:sz="8" w:space="0" w:color="D0CBC3" w:themeColor="accent6" w:themeTint="BF"/>
          <w:right w:val="single" w:sz="8" w:space="0" w:color="D0CBC3" w:themeColor="accent6" w:themeTint="BF"/>
          <w:insideH w:val="nil"/>
          <w:insideV w:val="nil"/>
        </w:tcBorders>
      </w:tcPr>
    </w:tblStylePr>
    <w:tblStylePr w:type="firstCol">
      <w:rPr>
        <w:b/>
        <w:bCs/>
      </w:rPr>
    </w:tblStylePr>
    <w:tblStylePr w:type="lastCol">
      <w:rPr>
        <w:b/>
        <w:bCs/>
      </w:rPr>
    </w:tblStylePr>
    <w:tblStylePr w:type="band1Vert">
      <w:tblPr/>
      <w:tcPr>
        <w:shd w:val="clear" w:color="auto" w:fill="EFEDEB" w:themeFill="accent6" w:themeFillTint="3F"/>
      </w:tcPr>
    </w:tblStylePr>
    <w:tblStylePr w:type="band1Horz">
      <w:tblPr/>
      <w:tcPr>
        <w:tcBorders>
          <w:insideH w:val="nil"/>
          <w:insideV w:val="nil"/>
        </w:tcBorders>
        <w:shd w:val="clear" w:color="auto" w:fill="EFEDEB"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322AB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322AB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4058"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4058" w:themeFill="accent1"/>
      </w:tcPr>
    </w:tblStylePr>
    <w:tblStylePr w:type="lastCol">
      <w:rPr>
        <w:b/>
        <w:bCs/>
        <w:color w:val="FFFFFF" w:themeColor="background1"/>
      </w:rPr>
      <w:tblPr/>
      <w:tcPr>
        <w:tcBorders>
          <w:left w:val="nil"/>
          <w:right w:val="nil"/>
          <w:insideH w:val="nil"/>
          <w:insideV w:val="nil"/>
        </w:tcBorders>
        <w:shd w:val="clear" w:color="auto" w:fill="0F4058"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322AB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65026"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65026" w:themeFill="accent2"/>
      </w:tcPr>
    </w:tblStylePr>
    <w:tblStylePr w:type="lastCol">
      <w:rPr>
        <w:b/>
        <w:bCs/>
        <w:color w:val="FFFFFF" w:themeColor="background1"/>
      </w:rPr>
      <w:tblPr/>
      <w:tcPr>
        <w:tcBorders>
          <w:left w:val="nil"/>
          <w:right w:val="nil"/>
          <w:insideH w:val="nil"/>
          <w:insideV w:val="nil"/>
        </w:tcBorders>
        <w:shd w:val="clear" w:color="auto" w:fill="B65026"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322AB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93B4C"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93B4C" w:themeFill="accent3"/>
      </w:tcPr>
    </w:tblStylePr>
    <w:tblStylePr w:type="lastCol">
      <w:rPr>
        <w:b/>
        <w:bCs/>
        <w:color w:val="FFFFFF" w:themeColor="background1"/>
      </w:rPr>
      <w:tblPr/>
      <w:tcPr>
        <w:tcBorders>
          <w:left w:val="nil"/>
          <w:right w:val="nil"/>
          <w:insideH w:val="nil"/>
          <w:insideV w:val="nil"/>
        </w:tcBorders>
        <w:shd w:val="clear" w:color="auto" w:fill="A93B4C"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322AB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07C3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07C36" w:themeFill="accent4"/>
      </w:tcPr>
    </w:tblStylePr>
    <w:tblStylePr w:type="lastCol">
      <w:rPr>
        <w:b/>
        <w:bCs/>
        <w:color w:val="FFFFFF" w:themeColor="background1"/>
      </w:rPr>
      <w:tblPr/>
      <w:tcPr>
        <w:tcBorders>
          <w:left w:val="nil"/>
          <w:right w:val="nil"/>
          <w:insideH w:val="nil"/>
          <w:insideV w:val="nil"/>
        </w:tcBorders>
        <w:shd w:val="clear" w:color="auto" w:fill="607C3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322AB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9F41"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9F41" w:themeFill="accent5"/>
      </w:tcPr>
    </w:tblStylePr>
    <w:tblStylePr w:type="lastCol">
      <w:rPr>
        <w:b/>
        <w:bCs/>
        <w:color w:val="FFFFFF" w:themeColor="background1"/>
      </w:rPr>
      <w:tblPr/>
      <w:tcPr>
        <w:tcBorders>
          <w:left w:val="nil"/>
          <w:right w:val="nil"/>
          <w:insideH w:val="nil"/>
          <w:insideV w:val="nil"/>
        </w:tcBorders>
        <w:shd w:val="clear" w:color="auto" w:fill="ED9F41"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322AB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1BAB0"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1BAB0" w:themeFill="accent6"/>
      </w:tcPr>
    </w:tblStylePr>
    <w:tblStylePr w:type="lastCol">
      <w:rPr>
        <w:b/>
        <w:bCs/>
        <w:color w:val="FFFFFF" w:themeColor="background1"/>
      </w:rPr>
      <w:tblPr/>
      <w:tcPr>
        <w:tcBorders>
          <w:left w:val="nil"/>
          <w:right w:val="nil"/>
          <w:insideH w:val="nil"/>
          <w:insideV w:val="nil"/>
        </w:tcBorders>
        <w:shd w:val="clear" w:color="auto" w:fill="C1BAB0"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322AB4"/>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322AB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322AB4"/>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322AB4"/>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322AB4"/>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semiHidden/>
    <w:rsid w:val="00322AB4"/>
    <w:rPr>
      <w:color w:val="auto"/>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GridLight">
    <w:name w:val="Grid Table Light"/>
    <w:basedOn w:val="TableNormal"/>
    <w:uiPriority w:val="40"/>
    <w:semiHidden/>
    <w:rsid w:val="00322AB4"/>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Professional">
    <w:name w:val="Table Professional"/>
    <w:basedOn w:val="TableNormal"/>
    <w:semiHidden/>
    <w:rsid w:val="00322AB4"/>
    <w:rPr>
      <w:color w:val="auto"/>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Web1">
    <w:name w:val="Table Web 1"/>
    <w:basedOn w:val="TableNormal"/>
    <w:semiHidden/>
    <w:rsid w:val="00322AB4"/>
    <w:rPr>
      <w:color w:val="auto"/>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22AB4"/>
    <w:rPr>
      <w:color w:val="auto"/>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CommentReference">
    <w:name w:val="annotation reference"/>
    <w:basedOn w:val="DefaultParagraphFont"/>
    <w:semiHidden/>
    <w:unhideWhenUsed/>
    <w:rsid w:val="002C67D1"/>
    <w:rPr>
      <w:sz w:val="16"/>
      <w:szCs w:val="16"/>
    </w:rPr>
  </w:style>
  <w:style w:type="paragraph" w:styleId="CommentText">
    <w:name w:val="annotation text"/>
    <w:basedOn w:val="Normal"/>
    <w:link w:val="CommentTextChar"/>
    <w:unhideWhenUsed/>
    <w:rsid w:val="002C67D1"/>
    <w:pPr>
      <w:spacing w:line="240" w:lineRule="auto"/>
    </w:pPr>
    <w:rPr>
      <w:sz w:val="20"/>
      <w:szCs w:val="20"/>
    </w:rPr>
  </w:style>
  <w:style w:type="character" w:customStyle="1" w:styleId="CommentTextChar">
    <w:name w:val="Comment Text Char"/>
    <w:basedOn w:val="DefaultParagraphFont"/>
    <w:link w:val="CommentText"/>
    <w:rsid w:val="002C67D1"/>
    <w:rPr>
      <w:sz w:val="20"/>
      <w:szCs w:val="20"/>
    </w:rPr>
  </w:style>
  <w:style w:type="paragraph" w:styleId="CommentSubject">
    <w:name w:val="annotation subject"/>
    <w:basedOn w:val="CommentText"/>
    <w:next w:val="CommentText"/>
    <w:link w:val="CommentSubjectChar"/>
    <w:semiHidden/>
    <w:unhideWhenUsed/>
    <w:rsid w:val="002C67D1"/>
    <w:rPr>
      <w:b/>
      <w:bCs/>
    </w:rPr>
  </w:style>
  <w:style w:type="character" w:customStyle="1" w:styleId="CommentSubjectChar">
    <w:name w:val="Comment Subject Char"/>
    <w:basedOn w:val="CommentTextChar"/>
    <w:link w:val="CommentSubject"/>
    <w:semiHidden/>
    <w:rsid w:val="002C67D1"/>
    <w:rPr>
      <w:b/>
      <w:bCs/>
      <w:sz w:val="20"/>
      <w:szCs w:val="20"/>
    </w:rPr>
  </w:style>
  <w:style w:type="paragraph" w:styleId="Revision">
    <w:name w:val="Revision"/>
    <w:hidden/>
    <w:uiPriority w:val="99"/>
    <w:semiHidden/>
    <w:rsid w:val="00F27EFD"/>
    <w:pPr>
      <w:spacing w:after="0" w:line="240" w:lineRule="auto"/>
    </w:pPr>
  </w:style>
  <w:style w:type="paragraph" w:styleId="ListParagraph">
    <w:name w:val="List Paragraph"/>
    <w:basedOn w:val="Normal"/>
    <w:uiPriority w:val="34"/>
    <w:rsid w:val="00FD1D9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saveSmartTagsAsXml/>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header" Target="header1.xml"/><Relationship Id="rId26" Type="http://schemas.openxmlformats.org/officeDocument/2006/relationships/theme" Target="theme/theme1.xml"/><Relationship Id="rId3" Type="http://schemas.openxmlformats.org/officeDocument/2006/relationships/numbering" Target="numbering.xml"/><Relationship Id="rId21" Type="http://schemas.openxmlformats.org/officeDocument/2006/relationships/footer" Target="footer2.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chart" Target="charts/chart4.xm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chart" Target="charts/chart3.xm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chart" Target="charts/chart2.xml"/><Relationship Id="rId23" Type="http://schemas.openxmlformats.org/officeDocument/2006/relationships/footer" Target="footer3.xml"/><Relationship Id="rId10" Type="http://schemas.openxmlformats.org/officeDocument/2006/relationships/image" Target="media/image2.png"/><Relationship Id="rId19" Type="http://schemas.openxmlformats.org/officeDocument/2006/relationships/header" Target="header2.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chart" Target="charts/chart1.xml"/><Relationship Id="rId22" Type="http://schemas.openxmlformats.org/officeDocument/2006/relationships/header" Target="header3.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GEarl\AppData\Local\Microsoft\Windows\INetCache\Content.Outlook\CZ6A2KYS\Service%20strategy%20stats.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GEarl\AppData\Local\Microsoft\Windows\INetCache\Content.Outlook\CZ6A2KYS\Service%20strategy%20stats.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GEarl\AppData\Local\Microsoft\Windows\INetCache\Content.Outlook\CZ6A2KYS\Service%20strategy%20stats.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GEarl\AppData\Local\Microsoft\Windows\INetCache\Content.Outlook\CZ6A2KYS\Service%20strategy%20stats.xlsx" TargetMode="External"/><Relationship Id="rId2" Type="http://schemas.microsoft.com/office/2011/relationships/chartColorStyle" Target="colors4.xml"/><Relationship Id="rId1" Type="http://schemas.microsoft.com/office/2011/relationships/chartStyle" Target="style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Sheet1!$A$10</c:f>
              <c:strCache>
                <c:ptCount val="1"/>
                <c:pt idx="0">
                  <c:v>Visits</c:v>
                </c:pt>
              </c:strCache>
            </c:strRef>
          </c:tx>
          <c:spPr>
            <a:solidFill>
              <a:schemeClr val="accent1"/>
            </a:solidFill>
            <a:ln>
              <a:noFill/>
            </a:ln>
            <a:effectLst/>
          </c:spPr>
          <c:invertIfNegative val="0"/>
          <c:cat>
            <c:strRef>
              <c:f>Sheet1!$B$9:$E$9</c:f>
              <c:strCache>
                <c:ptCount val="4"/>
                <c:pt idx="0">
                  <c:v> 2021/22 </c:v>
                </c:pt>
                <c:pt idx="1">
                  <c:v> 2022/23 </c:v>
                </c:pt>
                <c:pt idx="2">
                  <c:v> 2023/24 </c:v>
                </c:pt>
                <c:pt idx="3">
                  <c:v> 2024/25 </c:v>
                </c:pt>
              </c:strCache>
            </c:strRef>
          </c:cat>
          <c:val>
            <c:numRef>
              <c:f>Sheet1!$B$10:$E$10</c:f>
              <c:numCache>
                <c:formatCode>_-* #,##0_-;\-* #,##0_-;_-* "-"??_-;_-@_-</c:formatCode>
                <c:ptCount val="4"/>
                <c:pt idx="0">
                  <c:v>277389</c:v>
                </c:pt>
                <c:pt idx="1">
                  <c:v>521459</c:v>
                </c:pt>
                <c:pt idx="2">
                  <c:v>583239</c:v>
                </c:pt>
                <c:pt idx="3">
                  <c:v>673729</c:v>
                </c:pt>
              </c:numCache>
            </c:numRef>
          </c:val>
          <c:extLst>
            <c:ext xmlns:c16="http://schemas.microsoft.com/office/drawing/2014/chart" uri="{C3380CC4-5D6E-409C-BE32-E72D297353CC}">
              <c16:uniqueId val="{00000000-3332-4795-8431-BBB2C7ED301A}"/>
            </c:ext>
          </c:extLst>
        </c:ser>
        <c:dLbls>
          <c:showLegendKey val="0"/>
          <c:showVal val="0"/>
          <c:showCatName val="0"/>
          <c:showSerName val="0"/>
          <c:showPercent val="0"/>
          <c:showBubbleSize val="0"/>
        </c:dLbls>
        <c:gapWidth val="219"/>
        <c:overlap val="-27"/>
        <c:axId val="1216012687"/>
        <c:axId val="1216013167"/>
      </c:barChart>
      <c:lineChart>
        <c:grouping val="standard"/>
        <c:varyColors val="0"/>
        <c:ser>
          <c:idx val="1"/>
          <c:order val="1"/>
          <c:tx>
            <c:strRef>
              <c:f>Sheet1!$A$11</c:f>
              <c:strCache>
                <c:ptCount val="1"/>
                <c:pt idx="0">
                  <c:v>State rank</c:v>
                </c:pt>
              </c:strCache>
            </c:strRef>
          </c:tx>
          <c:spPr>
            <a:ln w="28575" cap="rnd">
              <a:solidFill>
                <a:schemeClr val="accent2"/>
              </a:solidFill>
              <a:round/>
            </a:ln>
            <a:effectLst/>
          </c:spPr>
          <c:marker>
            <c:symbol val="none"/>
          </c:marker>
          <c:cat>
            <c:strRef>
              <c:f>Sheet1!$B$9:$E$9</c:f>
              <c:strCache>
                <c:ptCount val="4"/>
                <c:pt idx="0">
                  <c:v> 2021/22 </c:v>
                </c:pt>
                <c:pt idx="1">
                  <c:v> 2022/23 </c:v>
                </c:pt>
                <c:pt idx="2">
                  <c:v> 2023/24 </c:v>
                </c:pt>
                <c:pt idx="3">
                  <c:v> 2024/25 </c:v>
                </c:pt>
              </c:strCache>
            </c:strRef>
          </c:cat>
          <c:val>
            <c:numRef>
              <c:f>Sheet1!$B$11:$E$11</c:f>
              <c:numCache>
                <c:formatCode>_-* #,##0_-;\-* #,##0_-;_-* "-"??_-;_-@_-</c:formatCode>
                <c:ptCount val="4"/>
                <c:pt idx="0">
                  <c:v>18</c:v>
                </c:pt>
                <c:pt idx="1">
                  <c:v>16</c:v>
                </c:pt>
                <c:pt idx="2">
                  <c:v>16</c:v>
                </c:pt>
                <c:pt idx="3">
                  <c:v>15</c:v>
                </c:pt>
              </c:numCache>
            </c:numRef>
          </c:val>
          <c:smooth val="0"/>
          <c:extLst>
            <c:ext xmlns:c16="http://schemas.microsoft.com/office/drawing/2014/chart" uri="{C3380CC4-5D6E-409C-BE32-E72D297353CC}">
              <c16:uniqueId val="{00000001-3332-4795-8431-BBB2C7ED301A}"/>
            </c:ext>
          </c:extLst>
        </c:ser>
        <c:dLbls>
          <c:showLegendKey val="0"/>
          <c:showVal val="0"/>
          <c:showCatName val="0"/>
          <c:showSerName val="0"/>
          <c:showPercent val="0"/>
          <c:showBubbleSize val="0"/>
        </c:dLbls>
        <c:marker val="1"/>
        <c:smooth val="0"/>
        <c:axId val="1811845263"/>
        <c:axId val="1221103935"/>
      </c:lineChart>
      <c:catAx>
        <c:axId val="121601268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16013167"/>
        <c:crosses val="autoZero"/>
        <c:auto val="1"/>
        <c:lblAlgn val="ctr"/>
        <c:lblOffset val="100"/>
        <c:noMultiLvlLbl val="0"/>
      </c:catAx>
      <c:valAx>
        <c:axId val="1216013167"/>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AU"/>
                  <a:t>Visits</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_-* #,##0_-;\-* #,##0_-;_-* &quot;-&quot;??_-;_-@_-"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16012687"/>
        <c:crosses val="autoZero"/>
        <c:crossBetween val="between"/>
      </c:valAx>
      <c:valAx>
        <c:axId val="1221103935"/>
        <c:scaling>
          <c:orientation val="maxMin"/>
          <c:min val="1"/>
        </c:scaling>
        <c:delete val="0"/>
        <c:axPos val="r"/>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AU"/>
                  <a:t>State rank</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_-* #,##0_-;\-* #,##0_-;_-* &quot;-&quot;??_-;_-@_-"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11845263"/>
        <c:crosses val="max"/>
        <c:crossBetween val="between"/>
      </c:valAx>
      <c:catAx>
        <c:axId val="1811845263"/>
        <c:scaling>
          <c:orientation val="minMax"/>
        </c:scaling>
        <c:delete val="1"/>
        <c:axPos val="t"/>
        <c:numFmt formatCode="General" sourceLinked="1"/>
        <c:majorTickMark val="out"/>
        <c:minorTickMark val="none"/>
        <c:tickLblPos val="nextTo"/>
        <c:crossAx val="1221103935"/>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Sheet1!$A$6</c:f>
              <c:strCache>
                <c:ptCount val="1"/>
                <c:pt idx="0">
                  <c:v>Loans</c:v>
                </c:pt>
              </c:strCache>
            </c:strRef>
          </c:tx>
          <c:spPr>
            <a:solidFill>
              <a:schemeClr val="accent1"/>
            </a:solidFill>
            <a:ln>
              <a:noFill/>
            </a:ln>
            <a:effectLst/>
          </c:spPr>
          <c:invertIfNegative val="0"/>
          <c:cat>
            <c:strRef>
              <c:f>Sheet1!$B$5:$E$5</c:f>
              <c:strCache>
                <c:ptCount val="4"/>
                <c:pt idx="0">
                  <c:v> 2021/22 </c:v>
                </c:pt>
                <c:pt idx="1">
                  <c:v> 2022/23 </c:v>
                </c:pt>
                <c:pt idx="2">
                  <c:v> 2023/24 </c:v>
                </c:pt>
                <c:pt idx="3">
                  <c:v> 2024/25 </c:v>
                </c:pt>
              </c:strCache>
            </c:strRef>
          </c:cat>
          <c:val>
            <c:numRef>
              <c:f>Sheet1!$B$6:$E$6</c:f>
              <c:numCache>
                <c:formatCode>_-* #,##0_-;\-* #,##0_-;_-* "-"??_-;_-@_-</c:formatCode>
                <c:ptCount val="4"/>
                <c:pt idx="0">
                  <c:v>898120</c:v>
                </c:pt>
                <c:pt idx="1">
                  <c:v>1091973</c:v>
                </c:pt>
                <c:pt idx="2">
                  <c:v>1167446</c:v>
                </c:pt>
                <c:pt idx="3">
                  <c:v>1226740</c:v>
                </c:pt>
              </c:numCache>
            </c:numRef>
          </c:val>
          <c:extLst>
            <c:ext xmlns:c16="http://schemas.microsoft.com/office/drawing/2014/chart" uri="{C3380CC4-5D6E-409C-BE32-E72D297353CC}">
              <c16:uniqueId val="{00000000-0244-4A0A-AAE4-C1AD0451F306}"/>
            </c:ext>
          </c:extLst>
        </c:ser>
        <c:dLbls>
          <c:showLegendKey val="0"/>
          <c:showVal val="0"/>
          <c:showCatName val="0"/>
          <c:showSerName val="0"/>
          <c:showPercent val="0"/>
          <c:showBubbleSize val="0"/>
        </c:dLbls>
        <c:gapWidth val="219"/>
        <c:overlap val="-27"/>
        <c:axId val="78753487"/>
        <c:axId val="79642191"/>
      </c:barChart>
      <c:lineChart>
        <c:grouping val="standard"/>
        <c:varyColors val="0"/>
        <c:ser>
          <c:idx val="1"/>
          <c:order val="1"/>
          <c:tx>
            <c:strRef>
              <c:f>Sheet1!$A$7</c:f>
              <c:strCache>
                <c:ptCount val="1"/>
                <c:pt idx="0">
                  <c:v>State rank</c:v>
                </c:pt>
              </c:strCache>
            </c:strRef>
          </c:tx>
          <c:spPr>
            <a:ln w="28575" cap="rnd">
              <a:solidFill>
                <a:schemeClr val="accent2"/>
              </a:solidFill>
              <a:round/>
            </a:ln>
            <a:effectLst/>
          </c:spPr>
          <c:marker>
            <c:symbol val="none"/>
          </c:marker>
          <c:cat>
            <c:strRef>
              <c:f>Sheet1!$B$5:$E$5</c:f>
              <c:strCache>
                <c:ptCount val="4"/>
                <c:pt idx="0">
                  <c:v> 2021/22 </c:v>
                </c:pt>
                <c:pt idx="1">
                  <c:v> 2022/23 </c:v>
                </c:pt>
                <c:pt idx="2">
                  <c:v> 2023/24 </c:v>
                </c:pt>
                <c:pt idx="3">
                  <c:v> 2024/25 </c:v>
                </c:pt>
              </c:strCache>
            </c:strRef>
          </c:cat>
          <c:val>
            <c:numRef>
              <c:f>Sheet1!$B$7:$E$7</c:f>
              <c:numCache>
                <c:formatCode>_-* #,##0_-;\-* #,##0_-;_-* "-"??_-;_-@_-</c:formatCode>
                <c:ptCount val="4"/>
                <c:pt idx="0">
                  <c:v>13</c:v>
                </c:pt>
                <c:pt idx="1">
                  <c:v>13</c:v>
                </c:pt>
                <c:pt idx="2">
                  <c:v>14</c:v>
                </c:pt>
                <c:pt idx="3">
                  <c:v>14</c:v>
                </c:pt>
              </c:numCache>
            </c:numRef>
          </c:val>
          <c:smooth val="0"/>
          <c:extLst>
            <c:ext xmlns:c16="http://schemas.microsoft.com/office/drawing/2014/chart" uri="{C3380CC4-5D6E-409C-BE32-E72D297353CC}">
              <c16:uniqueId val="{00000001-0244-4A0A-AAE4-C1AD0451F306}"/>
            </c:ext>
          </c:extLst>
        </c:ser>
        <c:dLbls>
          <c:showLegendKey val="0"/>
          <c:showVal val="0"/>
          <c:showCatName val="0"/>
          <c:showSerName val="0"/>
          <c:showPercent val="0"/>
          <c:showBubbleSize val="0"/>
        </c:dLbls>
        <c:marker val="1"/>
        <c:smooth val="0"/>
        <c:axId val="1693815247"/>
        <c:axId val="1693814767"/>
      </c:lineChart>
      <c:catAx>
        <c:axId val="7875348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9642191"/>
        <c:crosses val="autoZero"/>
        <c:auto val="1"/>
        <c:lblAlgn val="ctr"/>
        <c:lblOffset val="100"/>
        <c:noMultiLvlLbl val="0"/>
      </c:catAx>
      <c:valAx>
        <c:axId val="79642191"/>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AU"/>
                  <a:t>Loans</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_-* #,##0_-;\-* #,##0_-;_-* &quot;-&quot;??_-;_-@_-"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8753487"/>
        <c:crosses val="autoZero"/>
        <c:crossBetween val="between"/>
      </c:valAx>
      <c:valAx>
        <c:axId val="1693814767"/>
        <c:scaling>
          <c:orientation val="maxMin"/>
          <c:min val="1"/>
        </c:scaling>
        <c:delete val="0"/>
        <c:axPos val="r"/>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AU"/>
                  <a:t>State</a:t>
                </a:r>
                <a:r>
                  <a:rPr lang="en-AU" baseline="0"/>
                  <a:t> rank</a:t>
                </a:r>
                <a:endParaRPr lang="en-AU"/>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AU"/>
            </a:p>
          </c:txPr>
        </c:title>
        <c:numFmt formatCode="_-* #,##0_-;\-* #,##0_-;_-* &quot;-&quot;??_-;_-@_-"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93815247"/>
        <c:crosses val="max"/>
        <c:crossBetween val="between"/>
      </c:valAx>
      <c:catAx>
        <c:axId val="1693815247"/>
        <c:scaling>
          <c:orientation val="minMax"/>
        </c:scaling>
        <c:delete val="1"/>
        <c:axPos val="t"/>
        <c:numFmt formatCode="General" sourceLinked="1"/>
        <c:majorTickMark val="out"/>
        <c:minorTickMark val="none"/>
        <c:tickLblPos val="nextTo"/>
        <c:crossAx val="1693814767"/>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Sheet1!$A$14</c:f>
              <c:strCache>
                <c:ptCount val="1"/>
                <c:pt idx="0">
                  <c:v>Active borrowers</c:v>
                </c:pt>
              </c:strCache>
            </c:strRef>
          </c:tx>
          <c:spPr>
            <a:solidFill>
              <a:schemeClr val="accent1"/>
            </a:solidFill>
            <a:ln>
              <a:noFill/>
            </a:ln>
            <a:effectLst/>
          </c:spPr>
          <c:invertIfNegative val="0"/>
          <c:cat>
            <c:strRef>
              <c:f>Sheet1!$B$13:$E$13</c:f>
              <c:strCache>
                <c:ptCount val="4"/>
                <c:pt idx="0">
                  <c:v> 2021/22 </c:v>
                </c:pt>
                <c:pt idx="1">
                  <c:v> 2022/23 </c:v>
                </c:pt>
                <c:pt idx="2">
                  <c:v> 2023/24 </c:v>
                </c:pt>
                <c:pt idx="3">
                  <c:v> 2024/25 </c:v>
                </c:pt>
              </c:strCache>
            </c:strRef>
          </c:cat>
          <c:val>
            <c:numRef>
              <c:f>Sheet1!$B$14:$E$14</c:f>
              <c:numCache>
                <c:formatCode>_-* #,##0_-;\-* #,##0_-;_-* "-"??_-;_-@_-</c:formatCode>
                <c:ptCount val="4"/>
                <c:pt idx="0">
                  <c:v>19235</c:v>
                </c:pt>
                <c:pt idx="1">
                  <c:v>24196</c:v>
                </c:pt>
                <c:pt idx="2">
                  <c:v>25882</c:v>
                </c:pt>
                <c:pt idx="3">
                  <c:v>32557</c:v>
                </c:pt>
              </c:numCache>
            </c:numRef>
          </c:val>
          <c:extLst>
            <c:ext xmlns:c16="http://schemas.microsoft.com/office/drawing/2014/chart" uri="{C3380CC4-5D6E-409C-BE32-E72D297353CC}">
              <c16:uniqueId val="{00000000-1D0D-4BB4-A9D2-6FDB0C0B1A5C}"/>
            </c:ext>
          </c:extLst>
        </c:ser>
        <c:dLbls>
          <c:showLegendKey val="0"/>
          <c:showVal val="0"/>
          <c:showCatName val="0"/>
          <c:showSerName val="0"/>
          <c:showPercent val="0"/>
          <c:showBubbleSize val="0"/>
        </c:dLbls>
        <c:gapWidth val="219"/>
        <c:overlap val="-27"/>
        <c:axId val="598826479"/>
        <c:axId val="598822639"/>
      </c:barChart>
      <c:lineChart>
        <c:grouping val="standard"/>
        <c:varyColors val="0"/>
        <c:ser>
          <c:idx val="1"/>
          <c:order val="1"/>
          <c:tx>
            <c:strRef>
              <c:f>Sheet1!$A$15</c:f>
              <c:strCache>
                <c:ptCount val="1"/>
                <c:pt idx="0">
                  <c:v>State rank</c:v>
                </c:pt>
              </c:strCache>
            </c:strRef>
          </c:tx>
          <c:spPr>
            <a:ln w="28575" cap="rnd">
              <a:solidFill>
                <a:schemeClr val="accent2"/>
              </a:solidFill>
              <a:round/>
            </a:ln>
            <a:effectLst/>
          </c:spPr>
          <c:marker>
            <c:symbol val="none"/>
          </c:marker>
          <c:cat>
            <c:strRef>
              <c:f>Sheet1!$B$13:$E$13</c:f>
              <c:strCache>
                <c:ptCount val="4"/>
                <c:pt idx="0">
                  <c:v> 2021/22 </c:v>
                </c:pt>
                <c:pt idx="1">
                  <c:v> 2022/23 </c:v>
                </c:pt>
                <c:pt idx="2">
                  <c:v> 2023/24 </c:v>
                </c:pt>
                <c:pt idx="3">
                  <c:v> 2024/25 </c:v>
                </c:pt>
              </c:strCache>
            </c:strRef>
          </c:cat>
          <c:val>
            <c:numRef>
              <c:f>Sheet1!$B$15:$E$15</c:f>
              <c:numCache>
                <c:formatCode>_-* #,##0_-;\-* #,##0_-;_-* "-"??_-;_-@_-</c:formatCode>
                <c:ptCount val="4"/>
                <c:pt idx="0">
                  <c:v>14</c:v>
                </c:pt>
                <c:pt idx="1">
                  <c:v>13</c:v>
                </c:pt>
                <c:pt idx="2">
                  <c:v>14</c:v>
                </c:pt>
                <c:pt idx="3">
                  <c:v>10</c:v>
                </c:pt>
              </c:numCache>
            </c:numRef>
          </c:val>
          <c:smooth val="0"/>
          <c:extLst>
            <c:ext xmlns:c16="http://schemas.microsoft.com/office/drawing/2014/chart" uri="{C3380CC4-5D6E-409C-BE32-E72D297353CC}">
              <c16:uniqueId val="{00000001-1D0D-4BB4-A9D2-6FDB0C0B1A5C}"/>
            </c:ext>
          </c:extLst>
        </c:ser>
        <c:dLbls>
          <c:showLegendKey val="0"/>
          <c:showVal val="0"/>
          <c:showCatName val="0"/>
          <c:showSerName val="0"/>
          <c:showPercent val="0"/>
          <c:showBubbleSize val="0"/>
        </c:dLbls>
        <c:marker val="1"/>
        <c:smooth val="0"/>
        <c:axId val="598822159"/>
        <c:axId val="598821679"/>
      </c:lineChart>
      <c:catAx>
        <c:axId val="598826479"/>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98822639"/>
        <c:crosses val="autoZero"/>
        <c:auto val="1"/>
        <c:lblAlgn val="ctr"/>
        <c:lblOffset val="100"/>
        <c:noMultiLvlLbl val="0"/>
      </c:catAx>
      <c:valAx>
        <c:axId val="598822639"/>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AU"/>
                  <a:t>Active borrowers</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_-* #,##0_-;\-* #,##0_-;_-* &quot;-&quot;??_-;_-@_-"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98826479"/>
        <c:crosses val="autoZero"/>
        <c:crossBetween val="between"/>
      </c:valAx>
      <c:valAx>
        <c:axId val="598821679"/>
        <c:scaling>
          <c:orientation val="maxMin"/>
        </c:scaling>
        <c:delete val="0"/>
        <c:axPos val="r"/>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AU"/>
                  <a:t>State rank</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_-* #,##0_-;\-* #,##0_-;_-* &quot;-&quot;??_-;_-@_-"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98822159"/>
        <c:crosses val="max"/>
        <c:crossBetween val="between"/>
      </c:valAx>
      <c:catAx>
        <c:axId val="598822159"/>
        <c:scaling>
          <c:orientation val="minMax"/>
        </c:scaling>
        <c:delete val="1"/>
        <c:axPos val="t"/>
        <c:numFmt formatCode="General" sourceLinked="1"/>
        <c:majorTickMark val="out"/>
        <c:minorTickMark val="none"/>
        <c:tickLblPos val="nextTo"/>
        <c:crossAx val="598821679"/>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7367847769028871"/>
          <c:y val="0.16708333333333336"/>
          <c:w val="0.68603193350831149"/>
          <c:h val="0.6153546952464275"/>
        </c:manualLayout>
      </c:layout>
      <c:barChart>
        <c:barDir val="col"/>
        <c:grouping val="clustered"/>
        <c:varyColors val="0"/>
        <c:ser>
          <c:idx val="0"/>
          <c:order val="0"/>
          <c:tx>
            <c:strRef>
              <c:f>Sheet1!$A$18</c:f>
              <c:strCache>
                <c:ptCount val="1"/>
                <c:pt idx="0">
                  <c:v>Program attendance</c:v>
                </c:pt>
              </c:strCache>
            </c:strRef>
          </c:tx>
          <c:spPr>
            <a:solidFill>
              <a:schemeClr val="accent1"/>
            </a:solidFill>
            <a:ln>
              <a:noFill/>
            </a:ln>
            <a:effectLst/>
          </c:spPr>
          <c:invertIfNegative val="0"/>
          <c:cat>
            <c:strRef>
              <c:f>Sheet1!$B$17:$E$17</c:f>
              <c:strCache>
                <c:ptCount val="4"/>
                <c:pt idx="0">
                  <c:v> 2021/22 </c:v>
                </c:pt>
                <c:pt idx="1">
                  <c:v> 2022/23 </c:v>
                </c:pt>
                <c:pt idx="2">
                  <c:v> 2023/24 </c:v>
                </c:pt>
                <c:pt idx="3">
                  <c:v> 2024/25 </c:v>
                </c:pt>
              </c:strCache>
            </c:strRef>
          </c:cat>
          <c:val>
            <c:numRef>
              <c:f>Sheet1!$B$18:$E$18</c:f>
              <c:numCache>
                <c:formatCode>_-* #,##0_-;\-* #,##0_-;_-* "-"??_-;_-@_-</c:formatCode>
                <c:ptCount val="4"/>
                <c:pt idx="0">
                  <c:v>8221</c:v>
                </c:pt>
                <c:pt idx="1">
                  <c:v>38201</c:v>
                </c:pt>
                <c:pt idx="2">
                  <c:v>45554</c:v>
                </c:pt>
                <c:pt idx="3">
                  <c:v>52349</c:v>
                </c:pt>
              </c:numCache>
            </c:numRef>
          </c:val>
          <c:extLst>
            <c:ext xmlns:c16="http://schemas.microsoft.com/office/drawing/2014/chart" uri="{C3380CC4-5D6E-409C-BE32-E72D297353CC}">
              <c16:uniqueId val="{00000000-8F00-4D6B-B07A-3D23405517D8}"/>
            </c:ext>
          </c:extLst>
        </c:ser>
        <c:dLbls>
          <c:showLegendKey val="0"/>
          <c:showVal val="0"/>
          <c:showCatName val="0"/>
          <c:showSerName val="0"/>
          <c:showPercent val="0"/>
          <c:showBubbleSize val="0"/>
        </c:dLbls>
        <c:gapWidth val="219"/>
        <c:overlap val="-27"/>
        <c:axId val="1216353855"/>
        <c:axId val="1216353375"/>
      </c:barChart>
      <c:lineChart>
        <c:grouping val="standard"/>
        <c:varyColors val="0"/>
        <c:ser>
          <c:idx val="1"/>
          <c:order val="1"/>
          <c:tx>
            <c:strRef>
              <c:f>Sheet1!$A$19</c:f>
              <c:strCache>
                <c:ptCount val="1"/>
                <c:pt idx="0">
                  <c:v>State rank</c:v>
                </c:pt>
              </c:strCache>
            </c:strRef>
          </c:tx>
          <c:spPr>
            <a:ln w="28575" cap="rnd">
              <a:solidFill>
                <a:schemeClr val="accent2"/>
              </a:solidFill>
              <a:round/>
            </a:ln>
            <a:effectLst/>
          </c:spPr>
          <c:marker>
            <c:symbol val="none"/>
          </c:marker>
          <c:cat>
            <c:strRef>
              <c:f>Sheet1!$B$17:$E$17</c:f>
              <c:strCache>
                <c:ptCount val="4"/>
                <c:pt idx="0">
                  <c:v> 2021/22 </c:v>
                </c:pt>
                <c:pt idx="1">
                  <c:v> 2022/23 </c:v>
                </c:pt>
                <c:pt idx="2">
                  <c:v> 2023/24 </c:v>
                </c:pt>
                <c:pt idx="3">
                  <c:v> 2024/25 </c:v>
                </c:pt>
              </c:strCache>
            </c:strRef>
          </c:cat>
          <c:val>
            <c:numRef>
              <c:f>Sheet1!$B$19:$E$19</c:f>
              <c:numCache>
                <c:formatCode>_-* #,##0_-;\-* #,##0_-;_-* "-"??_-;_-@_-</c:formatCode>
                <c:ptCount val="4"/>
                <c:pt idx="0">
                  <c:v>34</c:v>
                </c:pt>
                <c:pt idx="1">
                  <c:v>19</c:v>
                </c:pt>
                <c:pt idx="2">
                  <c:v>19</c:v>
                </c:pt>
                <c:pt idx="3">
                  <c:v>17</c:v>
                </c:pt>
              </c:numCache>
            </c:numRef>
          </c:val>
          <c:smooth val="0"/>
          <c:extLst>
            <c:ext xmlns:c16="http://schemas.microsoft.com/office/drawing/2014/chart" uri="{C3380CC4-5D6E-409C-BE32-E72D297353CC}">
              <c16:uniqueId val="{00000001-8F00-4D6B-B07A-3D23405517D8}"/>
            </c:ext>
          </c:extLst>
        </c:ser>
        <c:dLbls>
          <c:showLegendKey val="0"/>
          <c:showVal val="0"/>
          <c:showCatName val="0"/>
          <c:showSerName val="0"/>
          <c:showPercent val="0"/>
          <c:showBubbleSize val="0"/>
        </c:dLbls>
        <c:marker val="1"/>
        <c:smooth val="0"/>
        <c:axId val="118728831"/>
        <c:axId val="118726911"/>
      </c:lineChart>
      <c:catAx>
        <c:axId val="1216353855"/>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16353375"/>
        <c:crosses val="autoZero"/>
        <c:auto val="1"/>
        <c:lblAlgn val="ctr"/>
        <c:lblOffset val="100"/>
        <c:noMultiLvlLbl val="0"/>
      </c:catAx>
      <c:valAx>
        <c:axId val="1216353375"/>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AU"/>
                  <a:t>Program attendance</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_-* #,##0_-;\-* #,##0_-;_-* &quot;-&quot;??_-;_-@_-"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16353855"/>
        <c:crosses val="autoZero"/>
        <c:crossBetween val="between"/>
      </c:valAx>
      <c:valAx>
        <c:axId val="118726911"/>
        <c:scaling>
          <c:orientation val="maxMin"/>
        </c:scaling>
        <c:delete val="0"/>
        <c:axPos val="r"/>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AU"/>
                  <a:t>State rank</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_-* #,##0_-;\-* #,##0_-;_-* &quot;-&quot;??_-;_-@_-"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18728831"/>
        <c:crosses val="max"/>
        <c:crossBetween val="between"/>
      </c:valAx>
      <c:catAx>
        <c:axId val="118728831"/>
        <c:scaling>
          <c:orientation val="minMax"/>
        </c:scaling>
        <c:delete val="1"/>
        <c:axPos val="t"/>
        <c:numFmt formatCode="General" sourceLinked="1"/>
        <c:majorTickMark val="out"/>
        <c:minorTickMark val="none"/>
        <c:tickLblPos val="nextTo"/>
        <c:crossAx val="118726911"/>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B25A3560ACC423A9C03B603B9F3B120"/>
        <w:category>
          <w:name w:val="General"/>
          <w:gallery w:val="placeholder"/>
        </w:category>
        <w:types>
          <w:type w:val="bbPlcHdr"/>
        </w:types>
        <w:behaviors>
          <w:behavior w:val="content"/>
        </w:behaviors>
        <w:guid w:val="{8CA08714-B922-4A36-A4D9-A933BF40623A}"/>
      </w:docPartPr>
      <w:docPartBody>
        <w:p w:rsidR="00F126DE" w:rsidRDefault="00F126DE">
          <w:pPr>
            <w:pStyle w:val="8B25A3560ACC423A9C03B603B9F3B120"/>
          </w:pPr>
          <w:r w:rsidRPr="00050763">
            <w:rPr>
              <w:rStyle w:val="PlaceholderText"/>
            </w:rPr>
            <w:t>Click or tap here to enter text.</w:t>
          </w:r>
        </w:p>
      </w:docPartBody>
    </w:docPart>
    <w:docPart>
      <w:docPartPr>
        <w:name w:val="6CBE91E021734486859EDABD54948E65"/>
        <w:category>
          <w:name w:val="General"/>
          <w:gallery w:val="placeholder"/>
        </w:category>
        <w:types>
          <w:type w:val="bbPlcHdr"/>
        </w:types>
        <w:behaviors>
          <w:behavior w:val="content"/>
        </w:behaviors>
        <w:guid w:val="{C12CD50B-B4EF-4E9B-9174-ECB0139CD1F1}"/>
      </w:docPartPr>
      <w:docPartBody>
        <w:p w:rsidR="00F126DE" w:rsidRDefault="00F126DE">
          <w:pPr>
            <w:pStyle w:val="6CBE91E021734486859EDABD54948E65"/>
          </w:pPr>
          <w:r w:rsidRPr="006E2D57">
            <w:rPr>
              <w:color w:val="FFFFFF" w:themeColor="background1"/>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Nunito Sans Light">
    <w:altName w:val="Cambria"/>
    <w:panose1 w:val="00000400000000000000"/>
    <w:charset w:val="00"/>
    <w:family w:val="auto"/>
    <w:pitch w:val="variable"/>
    <w:sig w:usb0="20000007" w:usb1="00000001" w:usb2="00000000" w:usb3="00000000" w:csb0="00000193" w:csb1="00000000"/>
  </w:font>
  <w:font w:name="Galano Grotesque ExtraBold">
    <w:panose1 w:val="00000900000000000000"/>
    <w:charset w:val="00"/>
    <w:family w:val="modern"/>
    <w:notTrueType/>
    <w:pitch w:val="variable"/>
    <w:sig w:usb0="00000007" w:usb1="00000000" w:usb2="00000000" w:usb3="00000000" w:csb0="00000093" w:csb1="00000000"/>
  </w:font>
  <w:font w:name="MS Gothic">
    <w:altName w:val="ＭＳ ゴシック"/>
    <w:panose1 w:val="020B0609070205080204"/>
    <w:charset w:val="80"/>
    <w:family w:val="modern"/>
    <w:pitch w:val="fixed"/>
    <w:sig w:usb0="E00002FF" w:usb1="6AC7FDFB" w:usb2="08000012" w:usb3="00000000" w:csb0="0002009F" w:csb1="00000000"/>
  </w:font>
  <w:font w:name="Nunito Sans">
    <w:panose1 w:val="00000500000000000000"/>
    <w:charset w:val="00"/>
    <w:family w:val="auto"/>
    <w:pitch w:val="variable"/>
    <w:sig w:usb0="20000007" w:usb1="00000001" w:usb2="00000000" w:usb3="00000000" w:csb0="00000193"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Barlow Medium">
    <w:charset w:val="00"/>
    <w:family w:val="auto"/>
    <w:pitch w:val="variable"/>
    <w:sig w:usb0="20000007" w:usb1="00000000" w:usb2="00000000" w:usb3="00000000" w:csb0="00000193" w:csb1="00000000"/>
  </w:font>
  <w:font w:name="Aptos">
    <w:charset w:val="00"/>
    <w:family w:val="swiss"/>
    <w:pitch w:val="variable"/>
    <w:sig w:usb0="20000287" w:usb1="00000003" w:usb2="00000000" w:usb3="00000000" w:csb0="0000019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5126"/>
    <w:rsid w:val="000913B0"/>
    <w:rsid w:val="001A32F8"/>
    <w:rsid w:val="00253AB1"/>
    <w:rsid w:val="00255126"/>
    <w:rsid w:val="002A5F4E"/>
    <w:rsid w:val="002C7B40"/>
    <w:rsid w:val="002F4C5E"/>
    <w:rsid w:val="00360A1D"/>
    <w:rsid w:val="003B261C"/>
    <w:rsid w:val="004066A1"/>
    <w:rsid w:val="00482B16"/>
    <w:rsid w:val="004942F3"/>
    <w:rsid w:val="004C36C1"/>
    <w:rsid w:val="004E649E"/>
    <w:rsid w:val="00584C39"/>
    <w:rsid w:val="0063038D"/>
    <w:rsid w:val="006437C6"/>
    <w:rsid w:val="006559AD"/>
    <w:rsid w:val="00683A03"/>
    <w:rsid w:val="00691C43"/>
    <w:rsid w:val="00747B51"/>
    <w:rsid w:val="00762AC7"/>
    <w:rsid w:val="007A6155"/>
    <w:rsid w:val="00826862"/>
    <w:rsid w:val="0089186B"/>
    <w:rsid w:val="00894E7D"/>
    <w:rsid w:val="00A370F0"/>
    <w:rsid w:val="00A52F6E"/>
    <w:rsid w:val="00A97153"/>
    <w:rsid w:val="00AA0E15"/>
    <w:rsid w:val="00AF2135"/>
    <w:rsid w:val="00BA25B8"/>
    <w:rsid w:val="00BB1190"/>
    <w:rsid w:val="00BC6F74"/>
    <w:rsid w:val="00C360B4"/>
    <w:rsid w:val="00C436D3"/>
    <w:rsid w:val="00CD6693"/>
    <w:rsid w:val="00D64A8C"/>
    <w:rsid w:val="00DA14A1"/>
    <w:rsid w:val="00DA520B"/>
    <w:rsid w:val="00DC13BA"/>
    <w:rsid w:val="00DD2DF6"/>
    <w:rsid w:val="00E30649"/>
    <w:rsid w:val="00ED032E"/>
    <w:rsid w:val="00F126DE"/>
    <w:rsid w:val="00FB2778"/>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8B25A3560ACC423A9C03B603B9F3B120">
    <w:name w:val="8B25A3560ACC423A9C03B603B9F3B120"/>
  </w:style>
  <w:style w:type="paragraph" w:customStyle="1" w:styleId="6CBE91E021734486859EDABD54948E65">
    <w:name w:val="6CBE91E021734486859EDABD54948E6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Merri-bek Blue">
      <a:dk1>
        <a:srgbClr val="000000"/>
      </a:dk1>
      <a:lt1>
        <a:sysClr val="window" lastClr="FFFFFF"/>
      </a:lt1>
      <a:dk2>
        <a:srgbClr val="FFFFFF"/>
      </a:dk2>
      <a:lt2>
        <a:srgbClr val="BFC2CB"/>
      </a:lt2>
      <a:accent1>
        <a:srgbClr val="0F4058"/>
      </a:accent1>
      <a:accent2>
        <a:srgbClr val="B65026"/>
      </a:accent2>
      <a:accent3>
        <a:srgbClr val="A93B4C"/>
      </a:accent3>
      <a:accent4>
        <a:srgbClr val="607C36"/>
      </a:accent4>
      <a:accent5>
        <a:srgbClr val="ED9F41"/>
      </a:accent5>
      <a:accent6>
        <a:srgbClr val="C1BAB0"/>
      </a:accent6>
      <a:hlink>
        <a:srgbClr val="0000FF"/>
      </a:hlink>
      <a:folHlink>
        <a:srgbClr val="990099"/>
      </a:folHlink>
    </a:clrScheme>
    <a:fontScheme name="Nunito Sans Light / Regular">
      <a:majorFont>
        <a:latin typeface="Nunito Sans"/>
        <a:ea typeface=""/>
        <a:cs typeface=""/>
      </a:majorFont>
      <a:minorFont>
        <a:latin typeface="Nunito Sans Light"/>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
</file>

<file path=customXml/itemProps1.xml><?xml version="1.0" encoding="utf-8"?>
<ds:datastoreItem xmlns:ds="http://schemas.openxmlformats.org/officeDocument/2006/customXml" ds:itemID="{A692289A-2E07-4B1E-ADA1-F3FB6762B06A}">
  <ds:schemaRefs>
    <ds:schemaRef ds:uri="http://schemas.openxmlformats.org/officeDocument/2006/bibliography"/>
  </ds:schemaRefs>
</ds:datastoreItem>
</file>

<file path=customXml/itemProps2.xml><?xml version="1.0" encoding="utf-8"?>
<ds:datastoreItem xmlns:ds="http://schemas.openxmlformats.org/officeDocument/2006/customXml" ds:itemID="{D82150AA-6651-4349-A91C-D44D55E50580}">
  <ds:schemaRefs>
    <ds:schemaRef ds:uri="http://www.w3.org/2001/XMLSchem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1534</Words>
  <Characters>8990</Characters>
  <Application>Microsoft Office Word</Application>
  <DocSecurity>0</DocSecurity>
  <Lines>236</Lines>
  <Paragraphs>150</Paragraphs>
  <ScaleCrop>false</ScaleCrop>
  <Company/>
  <LinksUpToDate>false</LinksUpToDate>
  <CharactersWithSpaces>10374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Heading Barlow bold 45/50 tracking 15</dc:title>
  <dc:subject>Subheading Barlow regular 17/20 conem si occaborro volorioreum utatem quias as endici rerum.</dc:subject>
  <dc:creator>Georgina Earl</dc:creator>
  <cp:keywords/>
  <cp:lastModifiedBy>Anna Morath</cp:lastModifiedBy>
  <cp:revision>2</cp:revision>
  <cp:lastPrinted>2026-03-03T11:57:00Z</cp:lastPrinted>
  <dcterms:created xsi:type="dcterms:W3CDTF">2026-04-20T00:44:00Z</dcterms:created>
  <dcterms:modified xsi:type="dcterms:W3CDTF">2026-04-20T00:44:00Z</dcterms:modified>
</cp:coreProperties>
</file>